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82116" w14:textId="6A83FFF5" w:rsidR="00CF559C" w:rsidRPr="003D55E4" w:rsidRDefault="00AD437F" w:rsidP="005C5E7E">
      <w:pPr>
        <w:pStyle w:val="Kop1"/>
        <w:numPr>
          <w:ilvl w:val="0"/>
          <w:numId w:val="0"/>
        </w:numPr>
        <w:ind w:left="432" w:hanging="432"/>
      </w:pPr>
      <w:r>
        <w:t>Publieke consultatie EU-Jeugdstrategie</w:t>
      </w:r>
    </w:p>
    <w:p w14:paraId="02CDDB73" w14:textId="315F2A33" w:rsidR="00CF559C" w:rsidRPr="00074959" w:rsidRDefault="00AD437F" w:rsidP="00A5641B">
      <w:pPr>
        <w:pStyle w:val="Kop2"/>
      </w:pPr>
      <w:r>
        <w:t>De EU-Jeugdstrategie?!</w:t>
      </w:r>
    </w:p>
    <w:p w14:paraId="1D885ED7" w14:textId="45895E4D" w:rsidR="00AD437F" w:rsidRDefault="00AD437F" w:rsidP="00CF559C">
      <w:r>
        <w:t xml:space="preserve">De EU-jeugdstrategie is het belangrijkste </w:t>
      </w:r>
      <w:r w:rsidRPr="00AD437F">
        <w:rPr>
          <w:b/>
          <w:bCs/>
        </w:rPr>
        <w:t>samenwerkingskader van de EU op vlak van jeugd</w:t>
      </w:r>
      <w:r>
        <w:t>. Het legt de prioriteiten vast waarop de EU inzet en probeert op die manier het leven van jongeren in Europa te verbeteren. De huidige EU-jeugdstrategie loopt van 20</w:t>
      </w:r>
      <w:r w:rsidR="005A69C1">
        <w:t>19</w:t>
      </w:r>
      <w:r>
        <w:t xml:space="preserve"> tot 2027 en wil jongeren in de hele Europese Unie empoweren, engageren en verbinden door in te zetten op 11 specifieke jeugddoelstellingen. Lees </w:t>
      </w:r>
      <w:hyperlink r:id="rId13" w:history="1">
        <w:r w:rsidRPr="00AD437F">
          <w:rPr>
            <w:rStyle w:val="Hyperlink"/>
          </w:rPr>
          <w:t>hier</w:t>
        </w:r>
      </w:hyperlink>
      <w:r>
        <w:t xml:space="preserve"> meer over de EU-jeugdstrategie!</w:t>
      </w:r>
    </w:p>
    <w:p w14:paraId="4A47FD51" w14:textId="77777777" w:rsidR="00AD437F" w:rsidRDefault="00AD437F" w:rsidP="00CF559C"/>
    <w:p w14:paraId="62780259" w14:textId="4B41A482" w:rsidR="00AD437F" w:rsidRDefault="00AD437F" w:rsidP="00CF559C">
      <w:r>
        <w:t xml:space="preserve">De huidige EU-jeugdstrategie loopt bijna af en de onderhandelingen voor een nieuwe strategie zullen volgend jaar starten. Daarom lanceerde de Europese Commissie een </w:t>
      </w:r>
      <w:r w:rsidRPr="00AD437F">
        <w:rPr>
          <w:b/>
          <w:bCs/>
        </w:rPr>
        <w:t>publieke consultatie</w:t>
      </w:r>
      <w:r>
        <w:t xml:space="preserve"> om te weten wat jongeren, jeugdwerkers, jeugdorganisaties, actoren in het jeugdbeleid… écht bezighoudt en op basis hiervan de strategie vorm te geven. Het invullen van de consultatie is dé kans om jouw stem te laten horen op Europees niveau en mee vorm te geven aan de toekomstige EU jeugdstrategie!</w:t>
      </w:r>
    </w:p>
    <w:p w14:paraId="2A5AAABD" w14:textId="77777777" w:rsidR="00AD437F" w:rsidRDefault="00AD437F" w:rsidP="00CF559C"/>
    <w:p w14:paraId="7D9F2451" w14:textId="56285C47" w:rsidR="00AD437F" w:rsidRDefault="00AD437F" w:rsidP="00CF559C">
      <w:r>
        <w:t xml:space="preserve">Kruip dus in je pen en laat van je horen! Wat moet beter? Waar lig je wakker van? Heb je ergens schrik voor? Wat is goed? Wat moet blijven? Vertel het de EU via </w:t>
      </w:r>
      <w:hyperlink r:id="rId14" w:history="1">
        <w:r w:rsidRPr="00AD437F">
          <w:rPr>
            <w:rStyle w:val="Hyperlink"/>
          </w:rPr>
          <w:t>deze link</w:t>
        </w:r>
      </w:hyperlink>
      <w:r>
        <w:t xml:space="preserve">! In dit document wordt uitgelegd hoe je best de publieke consultatie invult. </w:t>
      </w:r>
    </w:p>
    <w:p w14:paraId="5ADFF7A6" w14:textId="77777777" w:rsidR="00AD437F" w:rsidRDefault="00AD437F" w:rsidP="00CF559C"/>
    <w:p w14:paraId="79479AB7" w14:textId="5A8F2C2E" w:rsidR="00CF559C" w:rsidRDefault="00AD437F" w:rsidP="00A5641B">
      <w:pPr>
        <w:pStyle w:val="Kop2"/>
        <w:rPr>
          <w:color w:val="CC5621" w:themeColor="accent3"/>
        </w:rPr>
      </w:pPr>
      <w:r>
        <w:rPr>
          <w:color w:val="CC5621" w:themeColor="accent3"/>
        </w:rPr>
        <w:t>Een EU-account?!</w:t>
      </w:r>
    </w:p>
    <w:p w14:paraId="67AE487A" w14:textId="4B86728E" w:rsidR="005A69C1" w:rsidRPr="005A69C1" w:rsidRDefault="00AD437F" w:rsidP="005A69C1">
      <w:r>
        <w:t xml:space="preserve">Om de publieke consultatie te </w:t>
      </w:r>
      <w:r w:rsidR="00974F07">
        <w:t>kunne</w:t>
      </w:r>
      <w:r>
        <w:t xml:space="preserve">n invullen, moet je een EU-login aanmaken. </w:t>
      </w:r>
      <w:r w:rsidR="005A69C1" w:rsidRPr="005A69C1">
        <w:t xml:space="preserve">Een EU Login-account </w:t>
      </w:r>
      <w:r w:rsidR="005A69C1">
        <w:t>kan je aanmaken</w:t>
      </w:r>
      <w:r w:rsidR="005A69C1" w:rsidRPr="005A69C1">
        <w:t xml:space="preserve"> via de officiële website van de Europese Commissie. Volg deze eenvoudige stappen:</w:t>
      </w:r>
    </w:p>
    <w:p w14:paraId="241F4C09" w14:textId="77777777" w:rsidR="005A69C1" w:rsidRPr="005A69C1" w:rsidRDefault="005A69C1" w:rsidP="005A69C1">
      <w:pPr>
        <w:numPr>
          <w:ilvl w:val="0"/>
          <w:numId w:val="14"/>
        </w:numPr>
      </w:pPr>
      <w:r w:rsidRPr="005A69C1">
        <w:t xml:space="preserve">Ga naar het </w:t>
      </w:r>
      <w:hyperlink r:id="rId15" w:tgtFrame="_blank" w:history="1">
        <w:r w:rsidRPr="005A69C1">
          <w:rPr>
            <w:rStyle w:val="Hyperlink"/>
          </w:rPr>
          <w:t>EU Login Authenticatieportaal</w:t>
        </w:r>
      </w:hyperlink>
      <w:r w:rsidRPr="005A69C1">
        <w:t>.</w:t>
      </w:r>
    </w:p>
    <w:p w14:paraId="5FB4B555" w14:textId="77777777" w:rsidR="005A69C1" w:rsidRPr="005A69C1" w:rsidRDefault="005A69C1" w:rsidP="005A69C1">
      <w:pPr>
        <w:numPr>
          <w:ilvl w:val="0"/>
          <w:numId w:val="14"/>
        </w:numPr>
      </w:pPr>
      <w:r w:rsidRPr="005A69C1">
        <w:t xml:space="preserve">Klik op de knop </w:t>
      </w:r>
      <w:r w:rsidRPr="005A69C1">
        <w:rPr>
          <w:b/>
          <w:bCs/>
        </w:rPr>
        <w:t>'Create an account'</w:t>
      </w:r>
      <w:r w:rsidRPr="005A69C1">
        <w:t xml:space="preserve"> (Account aanmaken).</w:t>
      </w:r>
    </w:p>
    <w:p w14:paraId="329D6355" w14:textId="77777777" w:rsidR="005A69C1" w:rsidRPr="005A69C1" w:rsidRDefault="005A69C1" w:rsidP="005A69C1">
      <w:pPr>
        <w:numPr>
          <w:ilvl w:val="0"/>
          <w:numId w:val="14"/>
        </w:numPr>
      </w:pPr>
      <w:r w:rsidRPr="005A69C1">
        <w:t>Vul uw voornaam, achternaam en een geldig e-mailadres in.</w:t>
      </w:r>
    </w:p>
    <w:p w14:paraId="5AF88B78" w14:textId="77777777" w:rsidR="005A69C1" w:rsidRPr="005A69C1" w:rsidRDefault="005A69C1" w:rsidP="005A69C1">
      <w:pPr>
        <w:numPr>
          <w:ilvl w:val="0"/>
          <w:numId w:val="14"/>
        </w:numPr>
      </w:pPr>
      <w:r w:rsidRPr="005A69C1">
        <w:t xml:space="preserve">Accepteer de privacyverklaring en klik op </w:t>
      </w:r>
      <w:r w:rsidRPr="005A69C1">
        <w:rPr>
          <w:b/>
          <w:bCs/>
        </w:rPr>
        <w:t>'Create an account'</w:t>
      </w:r>
      <w:r w:rsidRPr="005A69C1">
        <w:t>.</w:t>
      </w:r>
    </w:p>
    <w:p w14:paraId="0C0B6166" w14:textId="2E8F7184" w:rsidR="005A69C1" w:rsidRDefault="005A69C1" w:rsidP="005A69C1">
      <w:pPr>
        <w:numPr>
          <w:ilvl w:val="0"/>
          <w:numId w:val="14"/>
        </w:numPr>
      </w:pPr>
      <w:r>
        <w:t xml:space="preserve">Hierna </w:t>
      </w:r>
      <w:r w:rsidRPr="005A69C1">
        <w:t>ontvang</w:t>
      </w:r>
      <w:r>
        <w:t xml:space="preserve"> je</w:t>
      </w:r>
      <w:r w:rsidRPr="005A69C1">
        <w:t xml:space="preserve"> een activatiemail. Klik op de link in de e-mail om een sterk wachtwoord in te stellen</w:t>
      </w:r>
      <w:r>
        <w:t>.</w:t>
      </w:r>
    </w:p>
    <w:p w14:paraId="0FF30AB3" w14:textId="77777777" w:rsidR="005A69C1" w:rsidRDefault="005A69C1" w:rsidP="005A69C1"/>
    <w:p w14:paraId="4672163A" w14:textId="00A24E60" w:rsidR="001F7703" w:rsidRDefault="005A69C1" w:rsidP="00AD437F">
      <w:r>
        <w:t>Voila! Je hebt nu een account! Dat betekent dat je eindelijk kan beginnen met het invullen van de bevraging.</w:t>
      </w:r>
    </w:p>
    <w:p w14:paraId="58D864DD" w14:textId="4E0C1DEC" w:rsidR="00AD437F" w:rsidRDefault="001F7703" w:rsidP="001F7703">
      <w:pPr>
        <w:tabs>
          <w:tab w:val="clear" w:pos="3686"/>
        </w:tabs>
        <w:spacing w:after="200" w:line="276" w:lineRule="auto"/>
        <w:contextualSpacing w:val="0"/>
      </w:pPr>
      <w:r>
        <w:br w:type="page"/>
      </w:r>
    </w:p>
    <w:p w14:paraId="15F19F9B" w14:textId="71CD7913" w:rsidR="00AD437F" w:rsidRPr="00AD437F" w:rsidRDefault="00AD437F" w:rsidP="00AD437F">
      <w:pPr>
        <w:pStyle w:val="Kop2"/>
      </w:pPr>
      <w:r>
        <w:lastRenderedPageBreak/>
        <w:t>inhoudelijk</w:t>
      </w:r>
    </w:p>
    <w:p w14:paraId="19B55616" w14:textId="417CE59A" w:rsidR="00392B7F" w:rsidRDefault="005A69C1" w:rsidP="00AD437F">
      <w:pPr>
        <w:tabs>
          <w:tab w:val="clear" w:pos="3686"/>
        </w:tabs>
        <w:spacing w:after="200" w:line="276" w:lineRule="auto"/>
      </w:pPr>
      <w:r>
        <w:t>Nu je bent aangemeld, kan je overgaan met het invullen van de vragenlijst. De vragenlijst is beschikbaar in alle talen van de EU. De vragenlijst is een grote form met enkele tussendelen; via de knop ‘next’ kan je altijd naar de volgende vraag gaan. De startpagina ziet er zo uit:</w:t>
      </w:r>
    </w:p>
    <w:p w14:paraId="46EB9DAD" w14:textId="77777777" w:rsidR="005A69C1" w:rsidRDefault="005A69C1" w:rsidP="00AD437F">
      <w:pPr>
        <w:tabs>
          <w:tab w:val="clear" w:pos="3686"/>
        </w:tabs>
        <w:spacing w:after="200" w:line="276" w:lineRule="auto"/>
      </w:pPr>
    </w:p>
    <w:p w14:paraId="7D51F293" w14:textId="097F10EB" w:rsidR="005A69C1" w:rsidRDefault="005A69C1" w:rsidP="00AD437F">
      <w:pPr>
        <w:tabs>
          <w:tab w:val="clear" w:pos="3686"/>
        </w:tabs>
        <w:spacing w:after="200" w:line="276" w:lineRule="auto"/>
      </w:pPr>
      <w:r>
        <w:rPr>
          <w:noProof/>
        </w:rPr>
        <w:drawing>
          <wp:inline distT="0" distB="0" distL="0" distR="0" wp14:anchorId="6AB8BEE4" wp14:editId="73E03D7D">
            <wp:extent cx="5205046" cy="3303717"/>
            <wp:effectExtent l="0" t="0" r="0" b="0"/>
            <wp:docPr id="16771349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134941" name="Afbeelding 1677134941"/>
                    <pic:cNvPicPr/>
                  </pic:nvPicPr>
                  <pic:blipFill>
                    <a:blip r:embed="rId16"/>
                    <a:stretch>
                      <a:fillRect/>
                    </a:stretch>
                  </pic:blipFill>
                  <pic:spPr>
                    <a:xfrm>
                      <a:off x="0" y="0"/>
                      <a:ext cx="5233259" cy="3321624"/>
                    </a:xfrm>
                    <a:prstGeom prst="rect">
                      <a:avLst/>
                    </a:prstGeom>
                  </pic:spPr>
                </pic:pic>
              </a:graphicData>
            </a:graphic>
          </wp:inline>
        </w:drawing>
      </w:r>
    </w:p>
    <w:p w14:paraId="2A7E23A6" w14:textId="77777777" w:rsidR="009F3129" w:rsidRDefault="009F3129" w:rsidP="00AD437F">
      <w:pPr>
        <w:tabs>
          <w:tab w:val="clear" w:pos="3686"/>
        </w:tabs>
        <w:spacing w:after="200" w:line="276" w:lineRule="auto"/>
      </w:pPr>
    </w:p>
    <w:p w14:paraId="24CB1FC8" w14:textId="28AAEFA7" w:rsidR="005A69C1" w:rsidRDefault="005C5E7E" w:rsidP="00AD437F">
      <w:pPr>
        <w:tabs>
          <w:tab w:val="clear" w:pos="3686"/>
        </w:tabs>
        <w:spacing w:after="200" w:line="276" w:lineRule="auto"/>
      </w:pPr>
      <w:r>
        <w:t>Eerst komen er een heel aantal secties waar je in lijsten je prioriteiten moet aanduiden. In de laatste vraag kan je losgaan en zelf al je bezorgdheden en issues die je zeker wil benadrukken</w:t>
      </w:r>
      <w:r w:rsidR="003B0C08">
        <w:t>.</w:t>
      </w:r>
      <w:r>
        <w:t xml:space="preserve"> </w:t>
      </w:r>
      <w:r w:rsidR="005A69C1">
        <w:t>Hier een klein overzicht per sectie wat er met de vraag precies bedoeld wordt:</w:t>
      </w:r>
    </w:p>
    <w:p w14:paraId="49A8DABD" w14:textId="28AA8BBB" w:rsidR="005A69C1" w:rsidRPr="005C5E7E" w:rsidRDefault="002B24B3" w:rsidP="002B24B3">
      <w:pPr>
        <w:pStyle w:val="Lijstalinea"/>
        <w:numPr>
          <w:ilvl w:val="0"/>
          <w:numId w:val="15"/>
        </w:numPr>
        <w:tabs>
          <w:tab w:val="clear" w:pos="3686"/>
        </w:tabs>
        <w:spacing w:after="200" w:line="276" w:lineRule="auto"/>
        <w:rPr>
          <w:b/>
          <w:bCs/>
        </w:rPr>
      </w:pPr>
      <w:r w:rsidRPr="002B24B3">
        <w:rPr>
          <w:b/>
          <w:bCs/>
        </w:rPr>
        <w:t xml:space="preserve">About you: </w:t>
      </w:r>
      <w:r>
        <w:t>Hier vul je je nationaliteit in, in welke taal je de bevraging invult…</w:t>
      </w:r>
    </w:p>
    <w:p w14:paraId="7DAAF188" w14:textId="77777777" w:rsidR="005C5E7E" w:rsidRPr="005C5E7E" w:rsidRDefault="005C5E7E" w:rsidP="005C5E7E">
      <w:pPr>
        <w:pStyle w:val="Lijstalinea"/>
        <w:tabs>
          <w:tab w:val="clear" w:pos="3686"/>
        </w:tabs>
        <w:spacing w:after="200" w:line="276" w:lineRule="auto"/>
        <w:ind w:left="720"/>
        <w:rPr>
          <w:b/>
          <w:bCs/>
        </w:rPr>
      </w:pPr>
    </w:p>
    <w:p w14:paraId="727295F8" w14:textId="27C147B9" w:rsidR="002B24B3" w:rsidRPr="005C5E7E" w:rsidRDefault="002B24B3" w:rsidP="002B24B3">
      <w:pPr>
        <w:pStyle w:val="Lijstalinea"/>
        <w:numPr>
          <w:ilvl w:val="0"/>
          <w:numId w:val="15"/>
        </w:numPr>
        <w:tabs>
          <w:tab w:val="clear" w:pos="3686"/>
        </w:tabs>
        <w:spacing w:after="200" w:line="276" w:lineRule="auto"/>
        <w:rPr>
          <w:b/>
          <w:bCs/>
        </w:rPr>
      </w:pPr>
      <w:r w:rsidRPr="002B24B3">
        <w:rPr>
          <w:b/>
          <w:bCs/>
        </w:rPr>
        <w:t xml:space="preserve">Additional background questions: </w:t>
      </w:r>
      <w:r>
        <w:t>H</w:t>
      </w:r>
      <w:r w:rsidRPr="002B24B3">
        <w:t>ier verzamelt de Europese Commissie acht</w:t>
      </w:r>
      <w:r>
        <w:t>ergrondinformatie. Dit is belangrijk om dataverzameling te doen om te zien of verschillende groepen van jongeren de vragenlijst anders invullen. Dit gaat over of je werkt of studeert, welk diploma je hebt, in welke leeftijdsgroep je je bevindt…</w:t>
      </w:r>
    </w:p>
    <w:p w14:paraId="7B66E2E6" w14:textId="77777777" w:rsidR="005C5E7E" w:rsidRPr="005C5E7E" w:rsidRDefault="005C5E7E" w:rsidP="005C5E7E">
      <w:pPr>
        <w:pStyle w:val="Lijstalinea"/>
        <w:tabs>
          <w:tab w:val="clear" w:pos="3686"/>
        </w:tabs>
        <w:spacing w:after="200" w:line="276" w:lineRule="auto"/>
        <w:ind w:left="720"/>
        <w:rPr>
          <w:b/>
          <w:bCs/>
        </w:rPr>
      </w:pPr>
    </w:p>
    <w:p w14:paraId="48F63051" w14:textId="524B1B83" w:rsidR="002B24B3" w:rsidRPr="005C5E7E" w:rsidRDefault="002B24B3" w:rsidP="002B24B3">
      <w:pPr>
        <w:pStyle w:val="Lijstalinea"/>
        <w:numPr>
          <w:ilvl w:val="0"/>
          <w:numId w:val="15"/>
        </w:numPr>
        <w:tabs>
          <w:tab w:val="clear" w:pos="3686"/>
        </w:tabs>
        <w:spacing w:after="200" w:line="276" w:lineRule="auto"/>
        <w:rPr>
          <w:b/>
          <w:bCs/>
        </w:rPr>
      </w:pPr>
      <w:r w:rsidRPr="002B24B3">
        <w:rPr>
          <w:b/>
          <w:bCs/>
        </w:rPr>
        <w:t xml:space="preserve">Focus areas for the next EU Youth Strategy: </w:t>
      </w:r>
      <w:r>
        <w:t>Hier</w:t>
      </w:r>
      <w:r w:rsidRPr="002B24B3">
        <w:t xml:space="preserve"> vraagt de Europese Commissie om </w:t>
      </w:r>
      <w:r>
        <w:t xml:space="preserve">in een al voorgemaakte lijst aan te duiden hoe belangrijk je bepaalde thema’s vindt en hoe hard de EU hierop moet inzetten. Dit kan gaan over huisvesting, jeugdvriendelijke informatie en nog veel </w:t>
      </w:r>
      <w:r>
        <w:lastRenderedPageBreak/>
        <w:t>meer. Vind je dat de EU niet moet inzetten op een bepaald thema, dan duid je ‘not at all’ aan. Weet je niet wat je van dat thema vindt? Dan duid je ‘do not know’ helemaal rechts aan.</w:t>
      </w:r>
    </w:p>
    <w:p w14:paraId="48DE95B7" w14:textId="77777777" w:rsidR="005C5E7E" w:rsidRPr="005C5E7E" w:rsidRDefault="005C5E7E" w:rsidP="005C5E7E">
      <w:pPr>
        <w:pStyle w:val="Lijstalinea"/>
        <w:rPr>
          <w:b/>
          <w:bCs/>
        </w:rPr>
      </w:pPr>
    </w:p>
    <w:p w14:paraId="1A97B3EF" w14:textId="77777777" w:rsidR="005C5E7E" w:rsidRPr="005C5E7E" w:rsidRDefault="005C5E7E" w:rsidP="005C5E7E">
      <w:pPr>
        <w:pStyle w:val="Lijstalinea"/>
        <w:tabs>
          <w:tab w:val="clear" w:pos="3686"/>
        </w:tabs>
        <w:spacing w:after="200" w:line="276" w:lineRule="auto"/>
        <w:ind w:left="720"/>
        <w:rPr>
          <w:b/>
          <w:bCs/>
        </w:rPr>
      </w:pPr>
    </w:p>
    <w:p w14:paraId="0E39F7E0" w14:textId="153C48FD" w:rsidR="002B24B3" w:rsidRDefault="002B24B3" w:rsidP="002B24B3">
      <w:pPr>
        <w:pStyle w:val="Lijstalinea"/>
        <w:numPr>
          <w:ilvl w:val="0"/>
          <w:numId w:val="15"/>
        </w:numPr>
        <w:tabs>
          <w:tab w:val="clear" w:pos="3686"/>
        </w:tabs>
        <w:spacing w:after="200" w:line="276" w:lineRule="auto"/>
      </w:pPr>
      <w:r w:rsidRPr="002B24B3">
        <w:rPr>
          <w:b/>
          <w:bCs/>
        </w:rPr>
        <w:t>Youth participation and youth mainstreaming</w:t>
      </w:r>
      <w:r w:rsidR="005C5E7E">
        <w:rPr>
          <w:b/>
          <w:bCs/>
        </w:rPr>
        <w:t xml:space="preserve">: </w:t>
      </w:r>
      <w:r>
        <w:t xml:space="preserve">In deze sectie bevraagt de Europese Commissie op welke manier en waar de stem van jongeren allemaal moet worden meegenomen. Het woord ‘youth mainstreaming’ slaat op de integratie van het </w:t>
      </w:r>
      <w:r w:rsidR="0016685E">
        <w:t xml:space="preserve">perspectief en de noden van jongeren in elk beleidsplan en elk beleidsdomein. In hoeverre houdt een bepaalde beslissing rekening met wat jongeren hier eigenlijk over denken? De EU vindt het jeugdperspectief meenemen heel belangrijk en polst daarom hier op welke manier dat het beste gebeurt. </w:t>
      </w:r>
    </w:p>
    <w:p w14:paraId="6B916949" w14:textId="45D53A7A" w:rsidR="0016685E" w:rsidRDefault="0016685E" w:rsidP="0016685E">
      <w:pPr>
        <w:pStyle w:val="Lijstalinea"/>
        <w:numPr>
          <w:ilvl w:val="0"/>
          <w:numId w:val="16"/>
        </w:numPr>
        <w:tabs>
          <w:tab w:val="clear" w:pos="3686"/>
        </w:tabs>
        <w:spacing w:after="200" w:line="276" w:lineRule="auto"/>
      </w:pPr>
      <w:r>
        <w:t>De eerste subvraag: op welke manier worden jongeren het best betrokken in de implementatie en de ontwikkeling van beleid? (max. 3 opties aanduiden)</w:t>
      </w:r>
    </w:p>
    <w:p w14:paraId="510C6D6D" w14:textId="756624F2" w:rsidR="0016685E" w:rsidRDefault="0016685E" w:rsidP="0016685E">
      <w:pPr>
        <w:pStyle w:val="Lijstalinea"/>
        <w:numPr>
          <w:ilvl w:val="0"/>
          <w:numId w:val="16"/>
        </w:numPr>
        <w:tabs>
          <w:tab w:val="clear" w:pos="3686"/>
        </w:tabs>
        <w:spacing w:after="200" w:line="276" w:lineRule="auto"/>
      </w:pPr>
      <w:r>
        <w:t>De tweede subvraag: hoe houden EU-beleidsmakers het beste rekening met de bezorgdheden van jongeren?</w:t>
      </w:r>
      <w:r w:rsidRPr="0016685E">
        <w:t xml:space="preserve"> </w:t>
      </w:r>
      <w:r>
        <w:t>(max. 3 opties aanduiden)</w:t>
      </w:r>
    </w:p>
    <w:p w14:paraId="583DFB04" w14:textId="56DCF266" w:rsidR="0016685E" w:rsidRDefault="0016685E" w:rsidP="0016685E">
      <w:pPr>
        <w:pStyle w:val="Lijstalinea"/>
        <w:numPr>
          <w:ilvl w:val="0"/>
          <w:numId w:val="16"/>
        </w:numPr>
        <w:tabs>
          <w:tab w:val="clear" w:pos="3686"/>
        </w:tabs>
        <w:spacing w:after="200" w:line="276" w:lineRule="auto"/>
      </w:pPr>
      <w:r>
        <w:t>De derde subvraag: wat is de belangrijkste drempel nu voor jongeren om te participeren? Op het weghalen van welke drempel moet de EU inzetten? (max. 2 opties aanduiden OF ‘andere’ invullen!)</w:t>
      </w:r>
    </w:p>
    <w:p w14:paraId="01D6BC06" w14:textId="1FC052A5" w:rsidR="0016685E" w:rsidRDefault="0016685E" w:rsidP="0016685E">
      <w:pPr>
        <w:pStyle w:val="Lijstalinea"/>
        <w:numPr>
          <w:ilvl w:val="0"/>
          <w:numId w:val="16"/>
        </w:numPr>
        <w:tabs>
          <w:tab w:val="clear" w:pos="3686"/>
        </w:tabs>
        <w:spacing w:after="200" w:line="276" w:lineRule="auto"/>
      </w:pPr>
      <w:r>
        <w:t>De vierde subvraag: in welke beleidsvelden wordt de stem van jongeren nog niet voldoende meegenomen? Welke velden zijn relevant voor jongeren om in gehoord te worden? (max. 5 aanduiden)</w:t>
      </w:r>
    </w:p>
    <w:p w14:paraId="1482A521" w14:textId="77777777" w:rsidR="001C4A4D" w:rsidRDefault="001C4A4D" w:rsidP="001C4A4D">
      <w:pPr>
        <w:pStyle w:val="Lijstalinea"/>
        <w:tabs>
          <w:tab w:val="clear" w:pos="3686"/>
        </w:tabs>
        <w:spacing w:after="200" w:line="276" w:lineRule="auto"/>
        <w:ind w:left="720"/>
      </w:pPr>
    </w:p>
    <w:p w14:paraId="27DB25FF" w14:textId="65A457F4" w:rsidR="001C4A4D" w:rsidRPr="003E7F23" w:rsidRDefault="001C4A4D" w:rsidP="001C4A4D">
      <w:pPr>
        <w:pStyle w:val="Lijstalinea"/>
        <w:numPr>
          <w:ilvl w:val="0"/>
          <w:numId w:val="15"/>
        </w:numPr>
        <w:tabs>
          <w:tab w:val="clear" w:pos="3686"/>
        </w:tabs>
        <w:spacing w:after="200" w:line="276" w:lineRule="auto"/>
      </w:pPr>
      <w:r w:rsidRPr="005C5E7E">
        <w:rPr>
          <w:b/>
          <w:bCs/>
        </w:rPr>
        <w:t>Strengthening youth work and support for young people</w:t>
      </w:r>
      <w:r w:rsidR="005C5E7E">
        <w:rPr>
          <w:b/>
          <w:bCs/>
        </w:rPr>
        <w:t xml:space="preserve">: </w:t>
      </w:r>
      <w:r w:rsidRPr="001C4A4D">
        <w:t>Hier vraagt de EU om a</w:t>
      </w:r>
      <w:r>
        <w:t>an te duiden op welke manier de volgende EU jeugdstrategie steun kan bieden aan jeugdwerk en jeugdwerkers. Is dat door in te zetten op de digitale geletterdheid van jongeren? Is dat door internationale leermobiliteit van jeugdwerkers te blijven mogelijk maken? Is dat door in te zetten op de professionalisering en opleiding van jeugdwerkers? Duid max drie opties aan; je kan zelf ook ‘andere’ aanduiden en in het open vak iets invullen.</w:t>
      </w:r>
    </w:p>
    <w:p w14:paraId="61FA38D7" w14:textId="77777777" w:rsidR="005C5E7E" w:rsidRPr="003E7F23" w:rsidRDefault="005C5E7E" w:rsidP="005C5E7E">
      <w:pPr>
        <w:pStyle w:val="Lijstalinea"/>
        <w:tabs>
          <w:tab w:val="clear" w:pos="3686"/>
        </w:tabs>
        <w:spacing w:after="200" w:line="276" w:lineRule="auto"/>
        <w:ind w:left="720"/>
      </w:pPr>
    </w:p>
    <w:p w14:paraId="5C8D6693" w14:textId="6509CBD5" w:rsidR="001C4A4D" w:rsidRPr="005C5E7E" w:rsidRDefault="001C4A4D" w:rsidP="001C4A4D">
      <w:pPr>
        <w:pStyle w:val="Lijstalinea"/>
        <w:numPr>
          <w:ilvl w:val="0"/>
          <w:numId w:val="15"/>
        </w:numPr>
        <w:tabs>
          <w:tab w:val="clear" w:pos="3686"/>
        </w:tabs>
        <w:spacing w:after="200" w:line="276" w:lineRule="auto"/>
        <w:rPr>
          <w:b/>
          <w:bCs/>
        </w:rPr>
      </w:pPr>
      <w:r w:rsidRPr="005C5E7E">
        <w:rPr>
          <w:b/>
          <w:bCs/>
        </w:rPr>
        <w:t>Inclusion</w:t>
      </w:r>
      <w:r w:rsidR="005C5E7E">
        <w:rPr>
          <w:b/>
          <w:bCs/>
        </w:rPr>
        <w:t xml:space="preserve">: </w:t>
      </w:r>
      <w:r>
        <w:t>Op welke zaken moet de EU Jeugdstrategie focussen om in te zetten op de inclusie van jongeren in een maatschappelijk kwetsbare situatie? Is dat door hen beter te betrekken bij beleid? Door in te zetten op online haatspraak? Door in te zetten op hun deelname aan het Erasmus+ programma?</w:t>
      </w:r>
    </w:p>
    <w:p w14:paraId="1199DFC9" w14:textId="77777777" w:rsidR="005C5E7E" w:rsidRPr="005C5E7E" w:rsidRDefault="005C5E7E" w:rsidP="005C5E7E">
      <w:pPr>
        <w:pStyle w:val="Lijstalinea"/>
        <w:rPr>
          <w:b/>
          <w:bCs/>
        </w:rPr>
      </w:pPr>
    </w:p>
    <w:p w14:paraId="29648D9F" w14:textId="77777777" w:rsidR="005C5E7E" w:rsidRPr="005C5E7E" w:rsidRDefault="005C5E7E" w:rsidP="005C5E7E">
      <w:pPr>
        <w:pStyle w:val="Lijstalinea"/>
        <w:tabs>
          <w:tab w:val="clear" w:pos="3686"/>
        </w:tabs>
        <w:spacing w:after="200" w:line="276" w:lineRule="auto"/>
        <w:ind w:left="720"/>
        <w:rPr>
          <w:b/>
          <w:bCs/>
        </w:rPr>
      </w:pPr>
    </w:p>
    <w:p w14:paraId="3DB2AB0C" w14:textId="60A7ED15" w:rsidR="001C4A4D" w:rsidRPr="005C5E7E" w:rsidRDefault="001C4A4D" w:rsidP="001C4A4D">
      <w:pPr>
        <w:pStyle w:val="Lijstalinea"/>
        <w:numPr>
          <w:ilvl w:val="0"/>
          <w:numId w:val="15"/>
        </w:numPr>
        <w:tabs>
          <w:tab w:val="clear" w:pos="3686"/>
        </w:tabs>
        <w:spacing w:after="200" w:line="276" w:lineRule="auto"/>
        <w:rPr>
          <w:b/>
          <w:bCs/>
        </w:rPr>
      </w:pPr>
      <w:r w:rsidRPr="005C5E7E">
        <w:rPr>
          <w:b/>
          <w:bCs/>
        </w:rPr>
        <w:t>Global Dimension</w:t>
      </w:r>
      <w:r w:rsidR="005C5E7E">
        <w:rPr>
          <w:b/>
          <w:bCs/>
        </w:rPr>
        <w:t xml:space="preserve">: </w:t>
      </w:r>
      <w:r>
        <w:t xml:space="preserve">De globale dimensie zet de EU af tegen de rest van de wereld. Het gaat hier eigenlijk om het buitenlands beleid van de EU zelf. </w:t>
      </w:r>
    </w:p>
    <w:p w14:paraId="4D4FD631" w14:textId="75CA989C" w:rsidR="002B5A0B" w:rsidRDefault="002B5A0B" w:rsidP="002B5A0B">
      <w:pPr>
        <w:pStyle w:val="Lijstalinea"/>
        <w:numPr>
          <w:ilvl w:val="0"/>
          <w:numId w:val="16"/>
        </w:numPr>
        <w:tabs>
          <w:tab w:val="clear" w:pos="3686"/>
        </w:tabs>
        <w:spacing w:after="200" w:line="276" w:lineRule="auto"/>
      </w:pPr>
      <w:r>
        <w:t>Eerste subvraag: hoe zorgt de EU jeugdstrategie ervoor dat jongeren wereldwijd ‘empowered’ kunnen worden? Is dat door in te zetten op Erasmus mobiliteiten buiten de EU? Door ervoor te zorgen dat jongeren naar internationale fora kunnen? Door in te zetten op onderzoek over jeugdzaken wereldwijd?</w:t>
      </w:r>
    </w:p>
    <w:p w14:paraId="52E06747" w14:textId="2CEF8CCC" w:rsidR="002B5A0B" w:rsidRDefault="002B5A0B" w:rsidP="002B5A0B">
      <w:pPr>
        <w:pStyle w:val="Lijstalinea"/>
        <w:numPr>
          <w:ilvl w:val="0"/>
          <w:numId w:val="16"/>
        </w:numPr>
        <w:tabs>
          <w:tab w:val="clear" w:pos="3686"/>
        </w:tabs>
        <w:spacing w:after="200" w:line="276" w:lineRule="auto"/>
      </w:pPr>
      <w:r>
        <w:lastRenderedPageBreak/>
        <w:t>Tweede subvraag: op welke dingen moet de Strategie focussen zodat de EU kan inzetten op de rol van jongeren in vredesopbouw en veiligheid? Is dat bijvoorbeeld door te focussen op vrijwilligerswerk en jeugdwerk buiten de EU? Of door meer samenwerking met andere landen op te zetten?</w:t>
      </w:r>
    </w:p>
    <w:p w14:paraId="7D845DE9" w14:textId="77777777" w:rsidR="002B5A0B" w:rsidRDefault="002B5A0B" w:rsidP="002B5A0B">
      <w:pPr>
        <w:pStyle w:val="Lijstalinea"/>
        <w:tabs>
          <w:tab w:val="clear" w:pos="3686"/>
        </w:tabs>
        <w:spacing w:after="200" w:line="276" w:lineRule="auto"/>
        <w:ind w:left="720"/>
      </w:pPr>
    </w:p>
    <w:p w14:paraId="3B760186" w14:textId="08A02746" w:rsidR="002B5A0B" w:rsidRDefault="002B5A0B" w:rsidP="002B5A0B">
      <w:pPr>
        <w:pStyle w:val="Lijstalinea"/>
        <w:numPr>
          <w:ilvl w:val="0"/>
          <w:numId w:val="15"/>
        </w:numPr>
        <w:tabs>
          <w:tab w:val="clear" w:pos="3686"/>
        </w:tabs>
        <w:spacing w:after="200" w:line="276" w:lineRule="auto"/>
      </w:pPr>
      <w:r w:rsidRPr="005C5E7E">
        <w:rPr>
          <w:b/>
          <w:bCs/>
        </w:rPr>
        <w:t>Intergenerational fairness</w:t>
      </w:r>
      <w:r w:rsidR="005C5E7E" w:rsidRPr="005C5E7E">
        <w:rPr>
          <w:b/>
          <w:bCs/>
        </w:rPr>
        <w:t>:</w:t>
      </w:r>
      <w:r w:rsidR="005C5E7E">
        <w:t xml:space="preserve"> </w:t>
      </w:r>
      <w:r>
        <w:t>De EU wil inzetten op intergenerationele rechtvaardigheid. Hoe kan de toekomstige EU-jeugdstrategie hieraan bijdragen? Is dat door in te zetten op participatie van toekomstige generaties? Het opzetten van intergenerationele uitwisselingen en projecten?</w:t>
      </w:r>
    </w:p>
    <w:p w14:paraId="7E87ED7C" w14:textId="77777777" w:rsidR="005C5E7E" w:rsidRDefault="005C5E7E" w:rsidP="005C5E7E">
      <w:pPr>
        <w:pStyle w:val="Lijstalinea"/>
        <w:tabs>
          <w:tab w:val="clear" w:pos="3686"/>
        </w:tabs>
        <w:spacing w:after="200" w:line="276" w:lineRule="auto"/>
        <w:ind w:left="720"/>
      </w:pPr>
    </w:p>
    <w:p w14:paraId="7F2E73A4" w14:textId="1EC1810D" w:rsidR="005C5E7E" w:rsidRDefault="002B5A0B" w:rsidP="005C5E7E">
      <w:pPr>
        <w:pStyle w:val="Lijstalinea"/>
        <w:numPr>
          <w:ilvl w:val="0"/>
          <w:numId w:val="15"/>
        </w:numPr>
        <w:tabs>
          <w:tab w:val="clear" w:pos="3686"/>
        </w:tabs>
        <w:spacing w:after="200" w:line="276" w:lineRule="auto"/>
      </w:pPr>
      <w:r w:rsidRPr="005C5E7E">
        <w:rPr>
          <w:b/>
          <w:bCs/>
        </w:rPr>
        <w:t>Monitoring and communication</w:t>
      </w:r>
      <w:r w:rsidR="005C5E7E">
        <w:t xml:space="preserve">: </w:t>
      </w:r>
      <w:r>
        <w:t>Met deze vragen wil de EU bekijken hoe het het best de implementatie en voortgang van de EU jeugdstrategie monitort om zo ook de effectiviteit te bekijken. Is dat door rapporten? Studies? Conferenties? Ondersteuning aan lidstaten om zelf vooruitgang ook te monitoren?</w:t>
      </w:r>
      <w:r w:rsidR="005C5E7E">
        <w:t xml:space="preserve"> </w:t>
      </w:r>
      <w:r>
        <w:t>Er wordt ook bekeken hoe er best wordt gecommuniceerd over de EU-jeugdstrategie: is dat door sociale media campagnes? Nieuwsbrieven? Door in te zetten op jeugdinformatie</w:t>
      </w:r>
      <w:r w:rsidR="005C5E7E">
        <w:t>?</w:t>
      </w:r>
    </w:p>
    <w:p w14:paraId="0540C72D" w14:textId="77777777" w:rsidR="005C5E7E" w:rsidRDefault="005C5E7E" w:rsidP="005C5E7E">
      <w:pPr>
        <w:pStyle w:val="Lijstalinea"/>
      </w:pPr>
    </w:p>
    <w:p w14:paraId="5ED3FA93" w14:textId="77777777" w:rsidR="005C5E7E" w:rsidRDefault="005C5E7E" w:rsidP="005C5E7E">
      <w:pPr>
        <w:pStyle w:val="Lijstalinea"/>
        <w:tabs>
          <w:tab w:val="clear" w:pos="3686"/>
        </w:tabs>
        <w:spacing w:after="200" w:line="276" w:lineRule="auto"/>
        <w:ind w:left="720"/>
      </w:pPr>
    </w:p>
    <w:p w14:paraId="60AE464A" w14:textId="15105B71" w:rsidR="002B5A0B" w:rsidRPr="005C5E7E" w:rsidRDefault="002B5A0B" w:rsidP="002B5A0B">
      <w:pPr>
        <w:pStyle w:val="Lijstalinea"/>
        <w:numPr>
          <w:ilvl w:val="0"/>
          <w:numId w:val="15"/>
        </w:numPr>
        <w:tabs>
          <w:tab w:val="clear" w:pos="3686"/>
        </w:tabs>
        <w:spacing w:after="200" w:line="276" w:lineRule="auto"/>
        <w:rPr>
          <w:b/>
          <w:bCs/>
        </w:rPr>
      </w:pPr>
      <w:r w:rsidRPr="005C5E7E">
        <w:rPr>
          <w:b/>
          <w:bCs/>
        </w:rPr>
        <w:t>Closing comments</w:t>
      </w:r>
      <w:r w:rsidR="005C5E7E">
        <w:rPr>
          <w:b/>
          <w:bCs/>
        </w:rPr>
        <w:t xml:space="preserve">: </w:t>
      </w:r>
      <w:r>
        <w:t xml:space="preserve">Ga los en vul in wat op je maag ligt! Mag over eender wat zijn; iets dat al aan bod kwam in de bevraging, iets wat nog totaal onbelicht is gebleven… </w:t>
      </w:r>
    </w:p>
    <w:sectPr w:rsidR="002B5A0B" w:rsidRPr="005C5E7E" w:rsidSect="002A0485">
      <w:footerReference w:type="even" r:id="rId17"/>
      <w:footerReference w:type="default" r:id="rId18"/>
      <w:headerReference w:type="first" r:id="rId19"/>
      <w:footerReference w:type="first" r:id="rId20"/>
      <w:type w:val="continuous"/>
      <w:pgSz w:w="11906" w:h="16838" w:code="9"/>
      <w:pgMar w:top="2211" w:right="851" w:bottom="2552" w:left="1134" w:header="851"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4AB67" w14:textId="77777777" w:rsidR="00597F96" w:rsidRDefault="00597F96" w:rsidP="00F11703">
      <w:pPr>
        <w:spacing w:line="240" w:lineRule="auto"/>
      </w:pPr>
      <w:r>
        <w:separator/>
      </w:r>
    </w:p>
    <w:p w14:paraId="634082DB" w14:textId="77777777" w:rsidR="00597F96" w:rsidRDefault="00597F96"/>
  </w:endnote>
  <w:endnote w:type="continuationSeparator" w:id="0">
    <w:p w14:paraId="4F47B99F" w14:textId="77777777" w:rsidR="00597F96" w:rsidRDefault="00597F96" w:rsidP="00F11703">
      <w:pPr>
        <w:spacing w:line="240" w:lineRule="auto"/>
      </w:pPr>
      <w:r>
        <w:continuationSeparator/>
      </w:r>
    </w:p>
    <w:p w14:paraId="0DA8E0A8" w14:textId="77777777" w:rsidR="00597F96" w:rsidRDefault="00597F96"/>
  </w:endnote>
  <w:endnote w:type="continuationNotice" w:id="1">
    <w:p w14:paraId="1E7968A2" w14:textId="77777777" w:rsidR="00597F96" w:rsidRDefault="00597F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landers Art Sans">
    <w:altName w:val="Calibri"/>
    <w:panose1 w:val="00000000000000000000"/>
    <w:charset w:val="00"/>
    <w:family w:val="modern"/>
    <w:notTrueType/>
    <w:pitch w:val="variable"/>
    <w:sig w:usb0="00000001"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 Art Serif">
    <w:altName w:val="Calibri"/>
    <w:panose1 w:val="00000000000000000000"/>
    <w:charset w:val="00"/>
    <w:family w:val="modern"/>
    <w:notTrueType/>
    <w:pitch w:val="variable"/>
    <w:sig w:usb0="00000001" w:usb1="00000000" w:usb2="00000000" w:usb3="00000000" w:csb0="00000093" w:csb1="00000000"/>
  </w:font>
  <w:font w:name="FlandersArtSerif-Regular">
    <w:charset w:val="00"/>
    <w:family w:val="auto"/>
    <w:pitch w:val="variable"/>
    <w:sig w:usb0="00000007" w:usb1="00000000" w:usb2="00000000" w:usb3="00000000" w:csb0="00000093" w:csb1="00000000"/>
    <w:embedRegular r:id="rId1" w:fontKey="{8DFE2B47-0F65-493E-BE8A-CF9F51813AD8}"/>
    <w:embedBold r:id="rId2" w:fontKey="{E6845FAF-8EE5-434F-9574-ECEC7E963151}"/>
  </w:font>
  <w:font w:name="Calibri">
    <w:panose1 w:val="020F0502020204030204"/>
    <w:charset w:val="00"/>
    <w:family w:val="swiss"/>
    <w:pitch w:val="variable"/>
    <w:sig w:usb0="E4002EFF" w:usb1="C200247B" w:usb2="00000009" w:usb3="00000000" w:csb0="000001FF" w:csb1="00000000"/>
    <w:embedRegular r:id="rId3" w:subsetted="1" w:fontKey="{A13F4C6C-3053-47F9-9B85-0926FA344D1D}"/>
  </w:font>
  <w:font w:name="Wingdings 3">
    <w:panose1 w:val="05040102010807070707"/>
    <w:charset w:val="02"/>
    <w:family w:val="roman"/>
    <w:pitch w:val="variable"/>
    <w:sig w:usb0="00000000" w:usb1="10000000" w:usb2="00000000" w:usb3="00000000" w:csb0="80000000" w:csb1="00000000"/>
  </w:font>
  <w:font w:name="FlandersArtSans-Bold">
    <w:charset w:val="00"/>
    <w:family w:val="auto"/>
    <w:pitch w:val="variable"/>
    <w:sig w:usb0="00000007" w:usb1="00000000" w:usb2="00000000" w:usb3="00000000" w:csb0="00000093" w:csb1="00000000"/>
    <w:embedRegular r:id="rId4" w:subsetted="1" w:fontKey="{39F06DDF-8828-4B8C-83E6-6047445C7DB8}"/>
  </w:font>
  <w:font w:name="MS PGothic">
    <w:altName w:val="ＭＳ Ｐゴシック"/>
    <w:panose1 w:val="020B0600070205080204"/>
    <w:charset w:val="80"/>
    <w:family w:val="swiss"/>
    <w:pitch w:val="variable"/>
    <w:sig w:usb0="E00002FF" w:usb1="6AC7FDFB" w:usb2="08000012" w:usb3="00000000" w:csb0="0002009F" w:csb1="00000000"/>
  </w:font>
  <w:font w:name="FlandersArtSans-Regular">
    <w:charset w:val="00"/>
    <w:family w:val="auto"/>
    <w:pitch w:val="variable"/>
    <w:sig w:usb0="00000007" w:usb1="00000000" w:usb2="00000000" w:usb3="00000000" w:csb0="00000093" w:csb1="00000000"/>
    <w:embedRegular r:id="rId5" w:subsetted="1" w:fontKey="{0275D3C3-0634-4AEF-A9E7-A13EB2CF921F}"/>
  </w:font>
  <w:font w:name="FlandersArtSerif-Bold">
    <w:charset w:val="00"/>
    <w:family w:val="auto"/>
    <w:pitch w:val="variable"/>
    <w:sig w:usb0="00000007" w:usb1="00000000" w:usb2="00000000" w:usb3="00000000" w:csb0="00000093" w:csb1="00000000"/>
  </w:font>
  <w:font w:name="FlandersArtSerif-Medium">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FlandersArtSans-Medium">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7695" w14:textId="77777777" w:rsidR="002A0485" w:rsidRPr="00FF15EB" w:rsidRDefault="002A0485" w:rsidP="002A0485">
    <w:pPr>
      <w:pStyle w:val="streepjes"/>
    </w:pPr>
    <w:r>
      <w:tab/>
      <w:t>//</w:t>
    </w:r>
    <w:r w:rsidRPr="00FF15EB">
      <w:t>//////////////////////////////////////////////////////////////////////////////////////////////////////////////////////////////////////////////////////////////</w:t>
    </w:r>
  </w:p>
  <w:p w14:paraId="06EC0C7F" w14:textId="77777777" w:rsidR="002A0485" w:rsidRDefault="002A0485" w:rsidP="002A0485">
    <w:pPr>
      <w:pStyle w:val="Voettekst"/>
    </w:pPr>
  </w:p>
  <w:p w14:paraId="53F4EFD4" w14:textId="1476009B" w:rsidR="002A0485" w:rsidRDefault="002A0485">
    <w:pPr>
      <w:pStyle w:val="Voettekst"/>
    </w:pPr>
    <w:r>
      <w:t xml:space="preserve">pagina </w:t>
    </w:r>
    <w:r w:rsidR="008A01A0">
      <w:fldChar w:fldCharType="begin"/>
    </w:r>
    <w:r w:rsidR="008A01A0">
      <w:instrText xml:space="preserve"> PAGE   \* MERGEFORMAT </w:instrText>
    </w:r>
    <w:r w:rsidR="008A01A0">
      <w:fldChar w:fldCharType="separate"/>
    </w:r>
    <w:r w:rsidR="000C4112">
      <w:rPr>
        <w:noProof/>
      </w:rPr>
      <w:t>2</w:t>
    </w:r>
    <w:r w:rsidR="008A01A0">
      <w:rPr>
        <w:noProof/>
      </w:rPr>
      <w:fldChar w:fldCharType="end"/>
    </w:r>
    <w:r>
      <w:t xml:space="preserve"> van </w:t>
    </w:r>
    <w:fldSimple w:instr="NUMPAGES   \* MERGEFORMAT">
      <w:r w:rsidR="000C4112">
        <w:rPr>
          <w:noProof/>
        </w:rPr>
        <w:t>4</w:t>
      </w:r>
    </w:fldSimple>
    <w:r>
      <w:tab/>
    </w:r>
    <w:sdt>
      <w:sdtPr>
        <w:tag w:val=""/>
        <w:id w:val="1806930"/>
        <w:dataBinding w:prefixMappings="xmlns:ns0='http://purl.org/dc/elements/1.1/' xmlns:ns1='http://schemas.openxmlformats.org/package/2006/metadata/core-properties' " w:xpath="/ns1:coreProperties[1]/ns0:title[1]" w:storeItemID="{6C3C8BC8-F283-45AE-878A-BAB7291924A1}"/>
        <w:text/>
      </w:sdtPr>
      <w:sdtContent>
        <w:r>
          <w:t>Titel van het document</w:t>
        </w:r>
      </w:sdtContent>
    </w:sdt>
    <w:r>
      <w:tab/>
    </w:r>
    <w:sdt>
      <w:sdtPr>
        <w:id w:val="1806931"/>
        <w:docPartObj>
          <w:docPartGallery w:val="Page Numbers (Top of Page)"/>
          <w:docPartUnique/>
        </w:docPartObj>
      </w:sdtPr>
      <w:sdtContent>
        <w:sdt>
          <w:sdtPr>
            <w:id w:val="1806932"/>
            <w:docPartObj>
              <w:docPartGallery w:val="Page Numbers (Top of Page)"/>
              <w:docPartUnique/>
            </w:docPartObj>
          </w:sdtPr>
          <w:sdtContent>
            <w:sdt>
              <w:sdtPr>
                <w:tag w:val=""/>
                <w:id w:val="1806929"/>
                <w:dataBinding w:prefixMappings="xmlns:ns0='http://schemas.microsoft.com/office/2006/coverPageProps' " w:xpath="/ns0:CoverPageProperties[1]/ns0:PublishDate[1]" w:storeItemID="{55AF091B-3C7A-41E3-B477-F2FDAA23CFDA}"/>
                <w:date w:fullDate="2014-04-17T00:00:00Z">
                  <w:dateFormat w:val="d.MM.yyyy"/>
                  <w:lid w:val="nl-BE"/>
                  <w:storeMappedDataAs w:val="dateTime"/>
                  <w:calendar w:val="gregorian"/>
                </w:date>
              </w:sdtPr>
              <w:sdtContent>
                <w:r>
                  <w:t>17.04.2014</w:t>
                </w:r>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0BFC0" w14:textId="77777777" w:rsidR="00FF15EB" w:rsidRPr="00FF15EB" w:rsidRDefault="00FF15EB" w:rsidP="00FF15EB">
    <w:pPr>
      <w:pStyle w:val="streepjes"/>
    </w:pPr>
    <w:r>
      <w:tab/>
      <w:t>//</w:t>
    </w:r>
    <w:r w:rsidRPr="00FF15EB">
      <w:t>//////////////////////////////////////////////////////////////////////////////////////////////////////////////////////////////////////////////////////////////</w:t>
    </w:r>
  </w:p>
  <w:p w14:paraId="3408FE18" w14:textId="77777777" w:rsidR="00FB382E" w:rsidRDefault="00FB382E" w:rsidP="00FF15EB">
    <w:pPr>
      <w:pStyle w:val="Voettekst"/>
    </w:pPr>
  </w:p>
  <w:p w14:paraId="5808B449" w14:textId="77777777" w:rsidR="006A7C85" w:rsidRDefault="00000000" w:rsidP="00FF15EB">
    <w:pPr>
      <w:pStyle w:val="Voettekst"/>
    </w:pPr>
    <w:sdt>
      <w:sdtPr>
        <w:tag w:val=""/>
        <w:id w:val="-1744712615"/>
        <w:dataBinding w:prefixMappings="xmlns:ns0='http://schemas.microsoft.com/office/2006/coverPageProps' " w:xpath="/ns0:CoverPageProperties[1]/ns0:PublishDate[1]" w:storeItemID="{55AF091B-3C7A-41E3-B477-F2FDAA23CFDA}"/>
        <w:date w:fullDate="2014-04-17T00:00:00Z">
          <w:dateFormat w:val="d.MM.yyyy"/>
          <w:lid w:val="nl-BE"/>
          <w:storeMappedDataAs w:val="dateTime"/>
          <w:calendar w:val="gregorian"/>
        </w:date>
      </w:sdtPr>
      <w:sdtContent>
        <w:r w:rsidR="00CF559C">
          <w:t>17.04.2014</w:t>
        </w:r>
      </w:sdtContent>
    </w:sdt>
    <w:r w:rsidR="00FB382E">
      <w:tab/>
    </w:r>
    <w:sdt>
      <w:sdtPr>
        <w:tag w:val=""/>
        <w:id w:val="-1270078250"/>
        <w:dataBinding w:prefixMappings="xmlns:ns0='http://purl.org/dc/elements/1.1/' xmlns:ns1='http://schemas.openxmlformats.org/package/2006/metadata/core-properties' " w:xpath="/ns1:coreProperties[1]/ns0:title[1]" w:storeItemID="{6C3C8BC8-F283-45AE-878A-BAB7291924A1}"/>
        <w:text/>
      </w:sdtPr>
      <w:sdtContent>
        <w:r w:rsidR="00444C33">
          <w:t>Titel van het document</w:t>
        </w:r>
      </w:sdtContent>
    </w:sdt>
    <w:r w:rsidR="00FB382E">
      <w:tab/>
    </w:r>
    <w:sdt>
      <w:sdtPr>
        <w:id w:val="-789278506"/>
        <w:docPartObj>
          <w:docPartGallery w:val="Page Numbers (Top of Page)"/>
          <w:docPartUnique/>
        </w:docPartObj>
      </w:sdtPr>
      <w:sdtContent>
        <w:sdt>
          <w:sdtPr>
            <w:id w:val="92936805"/>
            <w:docPartObj>
              <w:docPartGallery w:val="Page Numbers (Top of Page)"/>
              <w:docPartUnique/>
            </w:docPartObj>
          </w:sdtPr>
          <w:sdtContent>
            <w:r w:rsidR="00EB42B3">
              <w:t xml:space="preserve">pagina </w:t>
            </w:r>
            <w:r w:rsidR="008A01A0">
              <w:fldChar w:fldCharType="begin"/>
            </w:r>
            <w:r w:rsidR="008A01A0">
              <w:instrText xml:space="preserve"> PAGE   \* MERGEFORMAT </w:instrText>
            </w:r>
            <w:r w:rsidR="008A01A0">
              <w:fldChar w:fldCharType="separate"/>
            </w:r>
            <w:r w:rsidR="000C4112">
              <w:rPr>
                <w:noProof/>
              </w:rPr>
              <w:t>3</w:t>
            </w:r>
            <w:r w:rsidR="008A01A0">
              <w:rPr>
                <w:noProof/>
              </w:rPr>
              <w:fldChar w:fldCharType="end"/>
            </w:r>
            <w:r w:rsidR="00EB42B3">
              <w:t xml:space="preserve"> van </w:t>
            </w:r>
            <w:fldSimple w:instr="NUMPAGES  \* Arabic  \* MERGEFORMAT">
              <w:r w:rsidR="000C4112">
                <w:rPr>
                  <w:noProof/>
                </w:rPr>
                <w:t>4</w:t>
              </w:r>
            </w:fldSimple>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9069" w14:textId="53B24AE5" w:rsidR="00674118" w:rsidRDefault="006248C3" w:rsidP="00FF15EB">
    <w:pPr>
      <w:pStyle w:val="streepjes"/>
    </w:pPr>
    <w:r>
      <w:rPr>
        <w:noProof/>
        <w:lang w:eastAsia="nl-BE"/>
      </w:rPr>
      <w:drawing>
        <wp:anchor distT="0" distB="0" distL="114300" distR="114300" simplePos="0" relativeHeight="251658241" behindDoc="1" locked="0" layoutInCell="1" allowOverlap="1" wp14:anchorId="19AB8224" wp14:editId="63AC6EF3">
          <wp:simplePos x="0" y="0"/>
          <wp:positionH relativeFrom="page">
            <wp:posOffset>714747</wp:posOffset>
          </wp:positionH>
          <wp:positionV relativeFrom="page">
            <wp:posOffset>9753600</wp:posOffset>
          </wp:positionV>
          <wp:extent cx="1270055" cy="539068"/>
          <wp:effectExtent l="0" t="0" r="6350" b="0"/>
          <wp:wrapNone/>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ma_verbeelding_koppen.png"/>
                  <pic:cNvPicPr/>
                </pic:nvPicPr>
                <pic:blipFill>
                  <a:blip r:embed="rId1">
                    <a:extLst>
                      <a:ext uri="{28A0092B-C50C-407E-A947-70E740481C1C}">
                        <a14:useLocalDpi xmlns:a14="http://schemas.microsoft.com/office/drawing/2010/main" val="0"/>
                      </a:ext>
                    </a:extLst>
                  </a:blip>
                  <a:stretch>
                    <a:fillRect/>
                  </a:stretch>
                </pic:blipFill>
                <pic:spPr>
                  <a:xfrm>
                    <a:off x="0" y="0"/>
                    <a:ext cx="1270055" cy="539068"/>
                  </a:xfrm>
                  <a:prstGeom prst="rect">
                    <a:avLst/>
                  </a:prstGeom>
                </pic:spPr>
              </pic:pic>
            </a:graphicData>
          </a:graphic>
          <wp14:sizeRelH relativeFrom="margin">
            <wp14:pctWidth>0</wp14:pctWidth>
          </wp14:sizeRelH>
          <wp14:sizeRelV relativeFrom="margin">
            <wp14:pctHeight>0</wp14:pctHeight>
          </wp14:sizeRelV>
        </wp:anchor>
      </w:drawing>
    </w:r>
    <w:r w:rsidR="0008307F" w:rsidRPr="0008307F">
      <w:t>www.vlaanderen.be/cjm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766B4" w14:textId="77777777" w:rsidR="00597F96" w:rsidRDefault="00597F96">
      <w:r>
        <w:separator/>
      </w:r>
    </w:p>
  </w:footnote>
  <w:footnote w:type="continuationSeparator" w:id="0">
    <w:p w14:paraId="01536513" w14:textId="77777777" w:rsidR="00597F96" w:rsidRDefault="00597F96" w:rsidP="00F11703">
      <w:pPr>
        <w:spacing w:line="240" w:lineRule="auto"/>
      </w:pPr>
      <w:r>
        <w:continuationSeparator/>
      </w:r>
    </w:p>
    <w:p w14:paraId="77594252" w14:textId="77777777" w:rsidR="00597F96" w:rsidRDefault="00597F96"/>
  </w:footnote>
  <w:footnote w:type="continuationNotice" w:id="1">
    <w:p w14:paraId="0BBCB35C" w14:textId="77777777" w:rsidR="00597F96" w:rsidRDefault="00597F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27462" w14:textId="0A83BD37" w:rsidR="00141C18" w:rsidRPr="0049605C" w:rsidRDefault="006A5C59" w:rsidP="00EC680D">
    <w:pPr>
      <w:pStyle w:val="HeaderenFooterpagina1"/>
      <w:tabs>
        <w:tab w:val="right" w:pos="9921"/>
      </w:tabs>
      <w:spacing w:after="600"/>
      <w:jc w:val="left"/>
      <w:rPr>
        <w:rStyle w:val="KoptekstChar"/>
      </w:rPr>
    </w:pPr>
    <w:r>
      <w:rPr>
        <w:noProof/>
        <w:lang w:eastAsia="nl-BE"/>
      </w:rPr>
      <w:drawing>
        <wp:anchor distT="0" distB="0" distL="114300" distR="114300" simplePos="0" relativeHeight="251658240" behindDoc="0" locked="0" layoutInCell="1" allowOverlap="1" wp14:anchorId="182AC54E" wp14:editId="3BDFF44A">
          <wp:simplePos x="0" y="0"/>
          <wp:positionH relativeFrom="page">
            <wp:posOffset>715646</wp:posOffset>
          </wp:positionH>
          <wp:positionV relativeFrom="page">
            <wp:posOffset>544830</wp:posOffset>
          </wp:positionV>
          <wp:extent cx="3225598" cy="660884"/>
          <wp:effectExtent l="0" t="0" r="0" b="0"/>
          <wp:wrapNone/>
          <wp:docPr id="3" name="Afbeeld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iteit-3-regels-koppen.png"/>
                  <pic:cNvPicPr/>
                </pic:nvPicPr>
                <pic:blipFill>
                  <a:blip r:embed="rId1">
                    <a:extLst>
                      <a:ext uri="{28A0092B-C50C-407E-A947-70E740481C1C}">
                        <a14:useLocalDpi xmlns:a14="http://schemas.microsoft.com/office/drawing/2010/main" val="0"/>
                      </a:ext>
                    </a:extLst>
                  </a:blip>
                  <a:stretch>
                    <a:fillRect/>
                  </a:stretch>
                </pic:blipFill>
                <pic:spPr>
                  <a:xfrm>
                    <a:off x="0" y="0"/>
                    <a:ext cx="3225598" cy="660884"/>
                  </a:xfrm>
                  <a:prstGeom prst="rect">
                    <a:avLst/>
                  </a:prstGeom>
                </pic:spPr>
              </pic:pic>
            </a:graphicData>
          </a:graphic>
        </wp:anchor>
      </w:drawing>
    </w:r>
    <w:r w:rsidR="00EC680D">
      <w:rPr>
        <w:noProof/>
        <w:sz w:val="32"/>
        <w:szCs w:val="32"/>
        <w:lang w:eastAsia="en-GB"/>
      </w:rPr>
      <w:tab/>
    </w:r>
    <w:r w:rsidR="00EC680D">
      <w:rPr>
        <w:noProof/>
        <w:sz w:val="32"/>
        <w:szCs w:val="32"/>
        <w:lang w:eastAsia="en-GB"/>
      </w:rPr>
      <w:tab/>
    </w:r>
    <w:sdt>
      <w:sdtPr>
        <w:rPr>
          <w:noProof/>
          <w:sz w:val="32"/>
          <w:szCs w:val="32"/>
          <w:lang w:eastAsia="en-GB"/>
        </w:rPr>
        <w:id w:val="1788392552"/>
        <w:showingPlcHdr/>
      </w:sdtPr>
      <w:sdtEndPr>
        <w:rPr>
          <w:rStyle w:val="KoptekstChar"/>
        </w:rPr>
      </w:sdtEndPr>
      <w:sdtContent>
        <w:r w:rsidR="0053114A">
          <w:rPr>
            <w:noProof/>
            <w:sz w:val="32"/>
            <w:szCs w:val="32"/>
            <w:lang w:eastAsia="en-GB"/>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 w15:restartNumberingAfterBreak="0">
    <w:nsid w:val="0F41603E"/>
    <w:multiLevelType w:val="multilevel"/>
    <w:tmpl w:val="018CA3AA"/>
    <w:lvl w:ilvl="0">
      <w:start w:val="1"/>
      <w:numFmt w:val="bullet"/>
      <w:pStyle w:val="Vlottetekst-roodMSF"/>
      <w:lvlText w:val="–"/>
      <w:lvlJc w:val="left"/>
      <w:pPr>
        <w:ind w:left="360" w:hanging="360"/>
      </w:pPr>
      <w:rPr>
        <w:rFonts w:ascii="Flanders Art Serif" w:hAnsi="Flanders Art Serif" w:hint="default"/>
        <w:color w:val="auto"/>
        <w:sz w:val="20"/>
        <w:szCs w:val="2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0127D4"/>
    <w:multiLevelType w:val="multilevel"/>
    <w:tmpl w:val="72EAF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8B1C99"/>
    <w:multiLevelType w:val="hybridMultilevel"/>
    <w:tmpl w:val="B894B890"/>
    <w:lvl w:ilvl="0" w:tplc="4CE43F78">
      <w:start w:val="1"/>
      <w:numFmt w:val="bullet"/>
      <w:pStyle w:val="Lijstopsomteken2"/>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5B2C05"/>
    <w:multiLevelType w:val="hybridMultilevel"/>
    <w:tmpl w:val="08086A38"/>
    <w:lvl w:ilvl="0" w:tplc="A13E60DC">
      <w:start w:val="1"/>
      <w:numFmt w:val="bullet"/>
      <w:pStyle w:val="Lijstopsomteken"/>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F520868"/>
    <w:multiLevelType w:val="hybridMultilevel"/>
    <w:tmpl w:val="75B881D4"/>
    <w:lvl w:ilvl="0" w:tplc="979A6E58">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83422C"/>
    <w:multiLevelType w:val="hybridMultilevel"/>
    <w:tmpl w:val="EAFC8406"/>
    <w:lvl w:ilvl="0" w:tplc="9E280A48">
      <w:start w:val="3"/>
      <w:numFmt w:val="bullet"/>
      <w:lvlText w:val="-"/>
      <w:lvlJc w:val="left"/>
      <w:pPr>
        <w:ind w:left="1440" w:hanging="360"/>
      </w:pPr>
      <w:rPr>
        <w:rFonts w:ascii="FlandersArtSerif-Regular" w:eastAsiaTheme="minorHAnsi" w:hAnsi="FlandersArtSerif-Regular" w:cstheme="minorBid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9" w15:restartNumberingAfterBreak="0">
    <w:nsid w:val="3D312F61"/>
    <w:multiLevelType w:val="hybridMultilevel"/>
    <w:tmpl w:val="AECE8C0A"/>
    <w:lvl w:ilvl="0" w:tplc="3536E4D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285613"/>
    <w:multiLevelType w:val="multilevel"/>
    <w:tmpl w:val="3210F5B4"/>
    <w:lvl w:ilvl="0">
      <w:start w:val="1"/>
      <w:numFmt w:val="decimal"/>
      <w:pStyle w:val="Lijstnummering"/>
      <w:lvlText w:val="%1"/>
      <w:lvlJc w:val="left"/>
      <w:pPr>
        <w:ind w:left="360" w:hanging="360"/>
      </w:pPr>
      <w:rPr>
        <w:rFonts w:hint="default"/>
        <w:b w:val="0"/>
        <w:i w:val="0"/>
        <w:sz w:val="19"/>
        <w:u w:color="2B979D" w:themeColor="text2"/>
      </w:rPr>
    </w:lvl>
    <w:lvl w:ilvl="1">
      <w:start w:val="1"/>
      <w:numFmt w:val="lowerLetter"/>
      <w:lvlText w:val="%2"/>
      <w:lvlJc w:val="left"/>
      <w:pPr>
        <w:ind w:left="720" w:hanging="360"/>
      </w:pPr>
      <w:rPr>
        <w:rFonts w:hint="default"/>
        <w:u w:color="2B979D" w:themeColor="text2"/>
      </w:rPr>
    </w:lvl>
    <w:lvl w:ilvl="2">
      <w:start w:val="1"/>
      <w:numFmt w:val="lowerRoman"/>
      <w:lvlText w:val="%3"/>
      <w:lvlJc w:val="left"/>
      <w:pPr>
        <w:ind w:left="1080" w:hanging="360"/>
      </w:pPr>
      <w:rPr>
        <w:rFonts w:hint="default"/>
        <w:u w:color="2B979D"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A885161"/>
    <w:multiLevelType w:val="hybridMultilevel"/>
    <w:tmpl w:val="282EBF7C"/>
    <w:lvl w:ilvl="0" w:tplc="16FE945C">
      <w:start w:val="1"/>
      <w:numFmt w:val="bullet"/>
      <w:pStyle w:val="Inspringing"/>
      <w:lvlText w:val=""/>
      <w:lvlJc w:val="left"/>
      <w:pPr>
        <w:ind w:left="644" w:hanging="360"/>
      </w:pPr>
      <w:rPr>
        <w:rFonts w:ascii="Symbol" w:hAnsi="Symbol" w:hint="default"/>
        <w:color w:val="auto"/>
        <w:sz w:val="20"/>
        <w:szCs w:val="20"/>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3" w15:restartNumberingAfterBreak="0">
    <w:nsid w:val="6EAA4CC9"/>
    <w:multiLevelType w:val="hybridMultilevel"/>
    <w:tmpl w:val="04EE5BF2"/>
    <w:lvl w:ilvl="0" w:tplc="635895E4">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14" w15:restartNumberingAfterBreak="0">
    <w:nsid w:val="70B472DD"/>
    <w:multiLevelType w:val="multilevel"/>
    <w:tmpl w:val="08130025"/>
    <w:lvl w:ilvl="0">
      <w:start w:val="1"/>
      <w:numFmt w:val="decimal"/>
      <w:pStyle w:val="Kop1"/>
      <w:lvlText w:val="%1"/>
      <w:lvlJc w:val="left"/>
      <w:pPr>
        <w:ind w:left="432" w:hanging="432"/>
      </w:pPr>
      <w:rPr>
        <w:rFonts w:hint="default"/>
        <w:b/>
        <w:i w:val="0"/>
        <w:sz w:val="36"/>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5" w15:restartNumberingAfterBreak="0">
    <w:nsid w:val="7E280B1D"/>
    <w:multiLevelType w:val="hybridMultilevel"/>
    <w:tmpl w:val="D1CAD598"/>
    <w:lvl w:ilvl="0" w:tplc="CBD412B0">
      <w:start w:val="1"/>
      <w:numFmt w:val="decimal"/>
      <w:lvlText w:val="%1)"/>
      <w:lvlJc w:val="left"/>
      <w:pPr>
        <w:ind w:left="720" w:hanging="360"/>
      </w:pPr>
      <w:rPr>
        <w:b/>
        <w:bCs/>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453015107">
    <w:abstractNumId w:val="14"/>
  </w:num>
  <w:num w:numId="2" w16cid:durableId="1172448119">
    <w:abstractNumId w:val="1"/>
  </w:num>
  <w:num w:numId="3" w16cid:durableId="1114207577">
    <w:abstractNumId w:val="12"/>
  </w:num>
  <w:num w:numId="4" w16cid:durableId="784346186">
    <w:abstractNumId w:val="13"/>
  </w:num>
  <w:num w:numId="5" w16cid:durableId="1085608087">
    <w:abstractNumId w:val="6"/>
  </w:num>
  <w:num w:numId="6" w16cid:durableId="601455047">
    <w:abstractNumId w:val="0"/>
  </w:num>
  <w:num w:numId="7" w16cid:durableId="334235821">
    <w:abstractNumId w:val="11"/>
  </w:num>
  <w:num w:numId="8" w16cid:durableId="415978507">
    <w:abstractNumId w:val="9"/>
  </w:num>
  <w:num w:numId="9" w16cid:durableId="2018732755">
    <w:abstractNumId w:val="7"/>
  </w:num>
  <w:num w:numId="10" w16cid:durableId="1725566876">
    <w:abstractNumId w:val="4"/>
  </w:num>
  <w:num w:numId="11" w16cid:durableId="416753812">
    <w:abstractNumId w:val="10"/>
  </w:num>
  <w:num w:numId="12" w16cid:durableId="1661855">
    <w:abstractNumId w:val="5"/>
  </w:num>
  <w:num w:numId="13" w16cid:durableId="911547129">
    <w:abstractNumId w:val="3"/>
  </w:num>
  <w:num w:numId="14" w16cid:durableId="1492671819">
    <w:abstractNumId w:val="2"/>
  </w:num>
  <w:num w:numId="15" w16cid:durableId="1674334489">
    <w:abstractNumId w:val="15"/>
  </w:num>
  <w:num w:numId="16" w16cid:durableId="9872118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57"/>
  <w:evenAndOddHeaders/>
  <w:drawingGridHorizontalSpacing w:val="110"/>
  <w:displayHorizontalDrawingGridEvery w:val="2"/>
  <w:characterSpacingControl w:val="doNotCompress"/>
  <w:hdrShapeDefaults>
    <o:shapedefaults v:ext="edit" spidmax="2050">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1B7"/>
    <w:rsid w:val="0000298C"/>
    <w:rsid w:val="000078AC"/>
    <w:rsid w:val="0001276E"/>
    <w:rsid w:val="00020494"/>
    <w:rsid w:val="00042A43"/>
    <w:rsid w:val="0005184E"/>
    <w:rsid w:val="00054F9B"/>
    <w:rsid w:val="000703EE"/>
    <w:rsid w:val="00074959"/>
    <w:rsid w:val="0008307F"/>
    <w:rsid w:val="000933E6"/>
    <w:rsid w:val="000C4112"/>
    <w:rsid w:val="000D0B45"/>
    <w:rsid w:val="000E6DBB"/>
    <w:rsid w:val="000F321E"/>
    <w:rsid w:val="00101D2B"/>
    <w:rsid w:val="00114A40"/>
    <w:rsid w:val="00117227"/>
    <w:rsid w:val="0012499E"/>
    <w:rsid w:val="0013336D"/>
    <w:rsid w:val="00141C18"/>
    <w:rsid w:val="001422F6"/>
    <w:rsid w:val="00150622"/>
    <w:rsid w:val="0016685E"/>
    <w:rsid w:val="001713C5"/>
    <w:rsid w:val="0017683B"/>
    <w:rsid w:val="00176D95"/>
    <w:rsid w:val="001823A9"/>
    <w:rsid w:val="001B61F5"/>
    <w:rsid w:val="001C1358"/>
    <w:rsid w:val="001C4A4D"/>
    <w:rsid w:val="001C53DE"/>
    <w:rsid w:val="001C6715"/>
    <w:rsid w:val="001F1E85"/>
    <w:rsid w:val="001F7703"/>
    <w:rsid w:val="002062CE"/>
    <w:rsid w:val="00221A5D"/>
    <w:rsid w:val="00225E25"/>
    <w:rsid w:val="002420A5"/>
    <w:rsid w:val="00246B94"/>
    <w:rsid w:val="00246CDC"/>
    <w:rsid w:val="00246F4E"/>
    <w:rsid w:val="002473D2"/>
    <w:rsid w:val="00250E4B"/>
    <w:rsid w:val="00260CE1"/>
    <w:rsid w:val="002645BC"/>
    <w:rsid w:val="002654FC"/>
    <w:rsid w:val="002671B7"/>
    <w:rsid w:val="0027143D"/>
    <w:rsid w:val="00276AA8"/>
    <w:rsid w:val="002A00C2"/>
    <w:rsid w:val="002A0485"/>
    <w:rsid w:val="002B24B3"/>
    <w:rsid w:val="002B5A0B"/>
    <w:rsid w:val="002C214D"/>
    <w:rsid w:val="002F7A23"/>
    <w:rsid w:val="00305917"/>
    <w:rsid w:val="003103C9"/>
    <w:rsid w:val="003149F8"/>
    <w:rsid w:val="0033419B"/>
    <w:rsid w:val="00336226"/>
    <w:rsid w:val="00350BE4"/>
    <w:rsid w:val="00361F03"/>
    <w:rsid w:val="00370899"/>
    <w:rsid w:val="00373F51"/>
    <w:rsid w:val="00386BDE"/>
    <w:rsid w:val="00392B7F"/>
    <w:rsid w:val="003B0C08"/>
    <w:rsid w:val="003B7084"/>
    <w:rsid w:val="003D1ADF"/>
    <w:rsid w:val="003D55E4"/>
    <w:rsid w:val="003E3B8C"/>
    <w:rsid w:val="003E7F23"/>
    <w:rsid w:val="00415B33"/>
    <w:rsid w:val="00422EB7"/>
    <w:rsid w:val="00424666"/>
    <w:rsid w:val="00442617"/>
    <w:rsid w:val="00443225"/>
    <w:rsid w:val="00444C33"/>
    <w:rsid w:val="00450110"/>
    <w:rsid w:val="00474F18"/>
    <w:rsid w:val="00490796"/>
    <w:rsid w:val="0049605C"/>
    <w:rsid w:val="004A537C"/>
    <w:rsid w:val="004B35AB"/>
    <w:rsid w:val="004B3BA8"/>
    <w:rsid w:val="004C03F8"/>
    <w:rsid w:val="004C1D8C"/>
    <w:rsid w:val="004C268C"/>
    <w:rsid w:val="004C2E36"/>
    <w:rsid w:val="004C6D48"/>
    <w:rsid w:val="004D6D69"/>
    <w:rsid w:val="004E2D01"/>
    <w:rsid w:val="004E4011"/>
    <w:rsid w:val="004F0DCF"/>
    <w:rsid w:val="0053114A"/>
    <w:rsid w:val="00536E3A"/>
    <w:rsid w:val="0054308D"/>
    <w:rsid w:val="0054417F"/>
    <w:rsid w:val="00550352"/>
    <w:rsid w:val="0056161C"/>
    <w:rsid w:val="005754AB"/>
    <w:rsid w:val="005771C2"/>
    <w:rsid w:val="00587065"/>
    <w:rsid w:val="005921F6"/>
    <w:rsid w:val="0059596C"/>
    <w:rsid w:val="00597F96"/>
    <w:rsid w:val="005A11A7"/>
    <w:rsid w:val="005A69C1"/>
    <w:rsid w:val="005B2904"/>
    <w:rsid w:val="005C5E77"/>
    <w:rsid w:val="005C5E7E"/>
    <w:rsid w:val="005F552D"/>
    <w:rsid w:val="005F6354"/>
    <w:rsid w:val="0060521D"/>
    <w:rsid w:val="006105AE"/>
    <w:rsid w:val="0062294F"/>
    <w:rsid w:val="006248C3"/>
    <w:rsid w:val="006532AC"/>
    <w:rsid w:val="0065660B"/>
    <w:rsid w:val="00674118"/>
    <w:rsid w:val="00676435"/>
    <w:rsid w:val="006819ED"/>
    <w:rsid w:val="006952BA"/>
    <w:rsid w:val="006A4156"/>
    <w:rsid w:val="006A5C59"/>
    <w:rsid w:val="006A7C85"/>
    <w:rsid w:val="006B7B4B"/>
    <w:rsid w:val="006C011A"/>
    <w:rsid w:val="006C6D9C"/>
    <w:rsid w:val="006E7367"/>
    <w:rsid w:val="006F6431"/>
    <w:rsid w:val="00704E75"/>
    <w:rsid w:val="00714BED"/>
    <w:rsid w:val="00734148"/>
    <w:rsid w:val="00755A38"/>
    <w:rsid w:val="00772274"/>
    <w:rsid w:val="00775C3C"/>
    <w:rsid w:val="00790F02"/>
    <w:rsid w:val="007924AE"/>
    <w:rsid w:val="007A33BD"/>
    <w:rsid w:val="007B6F5C"/>
    <w:rsid w:val="007C280E"/>
    <w:rsid w:val="007D487E"/>
    <w:rsid w:val="007E3904"/>
    <w:rsid w:val="007E5EB6"/>
    <w:rsid w:val="007E74F3"/>
    <w:rsid w:val="00813BBA"/>
    <w:rsid w:val="00820DDF"/>
    <w:rsid w:val="00822071"/>
    <w:rsid w:val="00840E4D"/>
    <w:rsid w:val="00855643"/>
    <w:rsid w:val="008679E5"/>
    <w:rsid w:val="00894909"/>
    <w:rsid w:val="0089768F"/>
    <w:rsid w:val="008A01A0"/>
    <w:rsid w:val="008A0CEB"/>
    <w:rsid w:val="008B3240"/>
    <w:rsid w:val="008C02CE"/>
    <w:rsid w:val="008D7CDA"/>
    <w:rsid w:val="00903822"/>
    <w:rsid w:val="00906BBD"/>
    <w:rsid w:val="00916630"/>
    <w:rsid w:val="00932353"/>
    <w:rsid w:val="00935F13"/>
    <w:rsid w:val="00945CAE"/>
    <w:rsid w:val="009610D1"/>
    <w:rsid w:val="00974F07"/>
    <w:rsid w:val="00976995"/>
    <w:rsid w:val="00982905"/>
    <w:rsid w:val="00986427"/>
    <w:rsid w:val="00991C2B"/>
    <w:rsid w:val="009B062B"/>
    <w:rsid w:val="009B1D76"/>
    <w:rsid w:val="009B7279"/>
    <w:rsid w:val="009B77F4"/>
    <w:rsid w:val="009B7D13"/>
    <w:rsid w:val="009D3024"/>
    <w:rsid w:val="009D47BF"/>
    <w:rsid w:val="009E34CB"/>
    <w:rsid w:val="009E4F33"/>
    <w:rsid w:val="009F3129"/>
    <w:rsid w:val="009F63C0"/>
    <w:rsid w:val="00A03A0D"/>
    <w:rsid w:val="00A234AD"/>
    <w:rsid w:val="00A32642"/>
    <w:rsid w:val="00A436FB"/>
    <w:rsid w:val="00A473F7"/>
    <w:rsid w:val="00A47E0E"/>
    <w:rsid w:val="00A52DA0"/>
    <w:rsid w:val="00A5641B"/>
    <w:rsid w:val="00A56B62"/>
    <w:rsid w:val="00A5773F"/>
    <w:rsid w:val="00A6545E"/>
    <w:rsid w:val="00A75457"/>
    <w:rsid w:val="00A87E25"/>
    <w:rsid w:val="00AA234E"/>
    <w:rsid w:val="00AB2003"/>
    <w:rsid w:val="00AB4FF5"/>
    <w:rsid w:val="00AB51C4"/>
    <w:rsid w:val="00AD437F"/>
    <w:rsid w:val="00AE2BD8"/>
    <w:rsid w:val="00AF0016"/>
    <w:rsid w:val="00AF0A1D"/>
    <w:rsid w:val="00AF49C8"/>
    <w:rsid w:val="00B00B6B"/>
    <w:rsid w:val="00B02767"/>
    <w:rsid w:val="00B23D1D"/>
    <w:rsid w:val="00B27900"/>
    <w:rsid w:val="00B31892"/>
    <w:rsid w:val="00B7698E"/>
    <w:rsid w:val="00B77256"/>
    <w:rsid w:val="00B77C3D"/>
    <w:rsid w:val="00BA1D8E"/>
    <w:rsid w:val="00BA774A"/>
    <w:rsid w:val="00BB25DB"/>
    <w:rsid w:val="00BB320C"/>
    <w:rsid w:val="00BC6EA6"/>
    <w:rsid w:val="00BD4946"/>
    <w:rsid w:val="00BE52AF"/>
    <w:rsid w:val="00BF19FD"/>
    <w:rsid w:val="00C0052E"/>
    <w:rsid w:val="00C022A3"/>
    <w:rsid w:val="00C15EC8"/>
    <w:rsid w:val="00C16594"/>
    <w:rsid w:val="00C16A6F"/>
    <w:rsid w:val="00C235D6"/>
    <w:rsid w:val="00C32ED1"/>
    <w:rsid w:val="00C4083B"/>
    <w:rsid w:val="00C42336"/>
    <w:rsid w:val="00C632BA"/>
    <w:rsid w:val="00C64F3E"/>
    <w:rsid w:val="00C75C88"/>
    <w:rsid w:val="00C768D7"/>
    <w:rsid w:val="00CA165A"/>
    <w:rsid w:val="00CB0569"/>
    <w:rsid w:val="00CC6D13"/>
    <w:rsid w:val="00CE18DB"/>
    <w:rsid w:val="00CE5170"/>
    <w:rsid w:val="00CF559C"/>
    <w:rsid w:val="00CF6B96"/>
    <w:rsid w:val="00CF7A0C"/>
    <w:rsid w:val="00D04BC0"/>
    <w:rsid w:val="00D16E57"/>
    <w:rsid w:val="00D27DE7"/>
    <w:rsid w:val="00D34E2E"/>
    <w:rsid w:val="00D456E5"/>
    <w:rsid w:val="00DD2F3F"/>
    <w:rsid w:val="00DD3801"/>
    <w:rsid w:val="00DD3C0F"/>
    <w:rsid w:val="00DD52B5"/>
    <w:rsid w:val="00DD67BA"/>
    <w:rsid w:val="00DD7B8D"/>
    <w:rsid w:val="00DF017D"/>
    <w:rsid w:val="00DF06CF"/>
    <w:rsid w:val="00DF4EA1"/>
    <w:rsid w:val="00DF65FC"/>
    <w:rsid w:val="00E07543"/>
    <w:rsid w:val="00E136BB"/>
    <w:rsid w:val="00E41095"/>
    <w:rsid w:val="00E524DB"/>
    <w:rsid w:val="00E56EDA"/>
    <w:rsid w:val="00EA20E9"/>
    <w:rsid w:val="00EB00EC"/>
    <w:rsid w:val="00EB3333"/>
    <w:rsid w:val="00EB42B3"/>
    <w:rsid w:val="00EC1F0D"/>
    <w:rsid w:val="00EC3104"/>
    <w:rsid w:val="00EC35D0"/>
    <w:rsid w:val="00EC4866"/>
    <w:rsid w:val="00EC602A"/>
    <w:rsid w:val="00EC680D"/>
    <w:rsid w:val="00EE09B9"/>
    <w:rsid w:val="00EE4864"/>
    <w:rsid w:val="00F05ADD"/>
    <w:rsid w:val="00F07CB8"/>
    <w:rsid w:val="00F11703"/>
    <w:rsid w:val="00F20417"/>
    <w:rsid w:val="00F20874"/>
    <w:rsid w:val="00F22A3C"/>
    <w:rsid w:val="00F3447D"/>
    <w:rsid w:val="00F45892"/>
    <w:rsid w:val="00F6009E"/>
    <w:rsid w:val="00F6173A"/>
    <w:rsid w:val="00F667F2"/>
    <w:rsid w:val="00F71C6B"/>
    <w:rsid w:val="00F80AE0"/>
    <w:rsid w:val="00F811C4"/>
    <w:rsid w:val="00F85545"/>
    <w:rsid w:val="00FB382E"/>
    <w:rsid w:val="00FB4E28"/>
    <w:rsid w:val="00FD00A4"/>
    <w:rsid w:val="00FD65D6"/>
    <w:rsid w:val="00FE41EE"/>
    <w:rsid w:val="00FF15EB"/>
    <w:rsid w:val="00FF3756"/>
    <w:rsid w:val="00FF55E6"/>
    <w:rsid w:val="5437A8F8"/>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black"/>
    </o:shapedefaults>
    <o:shapelayout v:ext="edit">
      <o:idmap v:ext="edit" data="2"/>
    </o:shapelayout>
  </w:shapeDefaults>
  <w:decimalSymbol w:val=","/>
  <w:listSeparator w:val=";"/>
  <w14:docId w14:val="0E19AF8E"/>
  <w15:docId w15:val="{6F81F69D-7676-4A60-9F31-38241AD8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1C2B"/>
    <w:pPr>
      <w:tabs>
        <w:tab w:val="left" w:pos="3686"/>
      </w:tabs>
      <w:spacing w:after="0" w:line="270" w:lineRule="exact"/>
      <w:contextualSpacing/>
    </w:pPr>
    <w:rPr>
      <w:rFonts w:ascii="FlandersArtSerif-Regular" w:hAnsi="FlandersArtSerif-Regular"/>
      <w:color w:val="140803" w:themeColor="background2" w:themeShade="1A"/>
      <w:lang w:val="nl-BE"/>
    </w:rPr>
  </w:style>
  <w:style w:type="paragraph" w:styleId="Kop1">
    <w:name w:val="heading 1"/>
    <w:basedOn w:val="Standaard"/>
    <w:next w:val="Standaard"/>
    <w:link w:val="Kop1Char"/>
    <w:uiPriority w:val="9"/>
    <w:qFormat/>
    <w:rsid w:val="00074959"/>
    <w:pPr>
      <w:keepNext/>
      <w:keepLines/>
      <w:numPr>
        <w:numId w:val="1"/>
      </w:numPr>
      <w:spacing w:before="480" w:after="480" w:line="432" w:lineRule="exact"/>
      <w:outlineLvl w:val="0"/>
    </w:pPr>
    <w:rPr>
      <w:rFonts w:ascii="FlandersArtSans-Bold" w:eastAsiaTheme="majorEastAsia" w:hAnsi="FlandersArtSans-Bold" w:cstheme="majorBidi"/>
      <w:bCs/>
      <w:caps/>
      <w:color w:val="2B979D" w:themeColor="text2"/>
      <w:sz w:val="36"/>
      <w:szCs w:val="52"/>
    </w:rPr>
  </w:style>
  <w:style w:type="paragraph" w:styleId="Kop2">
    <w:name w:val="heading 2"/>
    <w:basedOn w:val="Standaard"/>
    <w:next w:val="Standaard"/>
    <w:link w:val="Kop2Char"/>
    <w:uiPriority w:val="9"/>
    <w:unhideWhenUsed/>
    <w:qFormat/>
    <w:rsid w:val="00074959"/>
    <w:pPr>
      <w:keepNext/>
      <w:keepLines/>
      <w:numPr>
        <w:ilvl w:val="1"/>
        <w:numId w:val="1"/>
      </w:numPr>
      <w:spacing w:before="200" w:after="240" w:line="400" w:lineRule="exact"/>
      <w:outlineLvl w:val="1"/>
    </w:pPr>
    <w:rPr>
      <w:rFonts w:ascii="FlandersArtSans-Regular" w:eastAsiaTheme="majorEastAsia" w:hAnsi="FlandersArtSans-Regular" w:cstheme="majorBidi"/>
      <w:bCs/>
      <w:caps/>
      <w:color w:val="CC5621" w:themeColor="background2"/>
      <w:sz w:val="32"/>
      <w:szCs w:val="32"/>
      <w:u w:val="dotted"/>
    </w:rPr>
  </w:style>
  <w:style w:type="paragraph" w:styleId="Kop3">
    <w:name w:val="heading 3"/>
    <w:basedOn w:val="Standaard"/>
    <w:next w:val="Standaard"/>
    <w:link w:val="Kop3Char"/>
    <w:uiPriority w:val="9"/>
    <w:unhideWhenUsed/>
    <w:qFormat/>
    <w:rsid w:val="00054F9B"/>
    <w:pPr>
      <w:keepNext/>
      <w:keepLines/>
      <w:numPr>
        <w:ilvl w:val="2"/>
        <w:numId w:val="1"/>
      </w:numPr>
      <w:spacing w:before="200" w:after="120" w:line="288" w:lineRule="exact"/>
      <w:outlineLvl w:val="2"/>
    </w:pPr>
    <w:rPr>
      <w:rFonts w:ascii="FlandersArtSerif-Bold" w:eastAsiaTheme="majorEastAsia" w:hAnsi="FlandersArtSerif-Bold" w:cstheme="majorBidi"/>
      <w:bCs/>
      <w:color w:val="9B9DA0"/>
      <w:sz w:val="24"/>
      <w:szCs w:val="24"/>
    </w:rPr>
  </w:style>
  <w:style w:type="paragraph" w:styleId="Kop4">
    <w:name w:val="heading 4"/>
    <w:basedOn w:val="Standaard"/>
    <w:next w:val="Standaard"/>
    <w:link w:val="Kop4Char"/>
    <w:uiPriority w:val="9"/>
    <w:unhideWhenUsed/>
    <w:qFormat/>
    <w:rsid w:val="00054F9B"/>
    <w:pPr>
      <w:keepNext/>
      <w:keepLines/>
      <w:numPr>
        <w:ilvl w:val="3"/>
        <w:numId w:val="1"/>
      </w:numPr>
      <w:spacing w:before="200"/>
      <w:outlineLvl w:val="3"/>
    </w:pPr>
    <w:rPr>
      <w:rFonts w:ascii="FlandersArtSerif-Bold" w:eastAsiaTheme="majorEastAsia" w:hAnsi="FlandersArtSerif-Bold" w:cstheme="majorBidi"/>
      <w:bCs/>
      <w:iCs/>
      <w:color w:val="000000" w:themeColor="text1"/>
      <w:u w:val="single"/>
    </w:rPr>
  </w:style>
  <w:style w:type="paragraph" w:styleId="Kop5">
    <w:name w:val="heading 5"/>
    <w:basedOn w:val="Standaard"/>
    <w:next w:val="Standaard"/>
    <w:link w:val="Kop5Char"/>
    <w:uiPriority w:val="9"/>
    <w:unhideWhenUsed/>
    <w:rsid w:val="00991C2B"/>
    <w:pPr>
      <w:keepNext/>
      <w:keepLines/>
      <w:numPr>
        <w:ilvl w:val="4"/>
        <w:numId w:val="1"/>
      </w:numPr>
      <w:spacing w:before="200"/>
      <w:outlineLvl w:val="4"/>
    </w:pPr>
    <w:rPr>
      <w:rFonts w:ascii="FlandersArtSans-Regular" w:eastAsiaTheme="majorEastAsia" w:hAnsi="FlandersArtSans-Regular" w:cstheme="majorBidi"/>
      <w:color w:val="3C3D3C"/>
    </w:rPr>
  </w:style>
  <w:style w:type="paragraph" w:styleId="Kop6">
    <w:name w:val="heading 6"/>
    <w:basedOn w:val="Standaard"/>
    <w:next w:val="Standaard"/>
    <w:link w:val="Kop6Char"/>
    <w:uiPriority w:val="9"/>
    <w:unhideWhenUsed/>
    <w:rsid w:val="00991C2B"/>
    <w:pPr>
      <w:keepNext/>
      <w:keepLines/>
      <w:numPr>
        <w:ilvl w:val="5"/>
        <w:numId w:val="1"/>
      </w:numPr>
      <w:spacing w:before="200"/>
      <w:outlineLvl w:val="5"/>
    </w:pPr>
    <w:rPr>
      <w:rFonts w:eastAsiaTheme="majorEastAsia" w:cstheme="majorBidi"/>
      <w:iCs/>
      <w:color w:val="6F7173"/>
    </w:rPr>
  </w:style>
  <w:style w:type="paragraph" w:styleId="Kop7">
    <w:name w:val="heading 7"/>
    <w:basedOn w:val="Standaard"/>
    <w:next w:val="Standaard"/>
    <w:link w:val="Kop7Char"/>
    <w:uiPriority w:val="9"/>
    <w:unhideWhenUsed/>
    <w:rsid w:val="00991C2B"/>
    <w:pPr>
      <w:keepNext/>
      <w:keepLines/>
      <w:numPr>
        <w:ilvl w:val="6"/>
        <w:numId w:val="1"/>
      </w:numPr>
      <w:spacing w:before="200"/>
      <w:outlineLvl w:val="6"/>
    </w:pPr>
    <w:rPr>
      <w:rFonts w:ascii="FlandersArtSerif-Medium" w:eastAsiaTheme="majorEastAsia" w:hAnsi="FlandersArtSerif-Medium" w:cstheme="majorBidi"/>
      <w:iCs/>
      <w:color w:val="9B9DA0"/>
    </w:rPr>
  </w:style>
  <w:style w:type="paragraph" w:styleId="Kop8">
    <w:name w:val="heading 8"/>
    <w:basedOn w:val="Standaard"/>
    <w:next w:val="Standaard"/>
    <w:link w:val="Kop8Char"/>
    <w:uiPriority w:val="9"/>
    <w:unhideWhenUsed/>
    <w:rsid w:val="00991C2B"/>
    <w:pPr>
      <w:keepNext/>
      <w:keepLines/>
      <w:numPr>
        <w:ilvl w:val="7"/>
        <w:numId w:val="1"/>
      </w:numPr>
      <w:spacing w:before="200"/>
      <w:outlineLvl w:val="7"/>
    </w:pPr>
    <w:rPr>
      <w:rFonts w:eastAsiaTheme="majorEastAsia" w:cstheme="majorBidi"/>
      <w:color w:val="3C3D3C"/>
      <w:szCs w:val="20"/>
    </w:rPr>
  </w:style>
  <w:style w:type="paragraph" w:styleId="Kop9">
    <w:name w:val="heading 9"/>
    <w:basedOn w:val="Standaard"/>
    <w:next w:val="Standaard"/>
    <w:link w:val="Kop9Char"/>
    <w:uiPriority w:val="9"/>
    <w:unhideWhenUsed/>
    <w:rsid w:val="00991C2B"/>
    <w:pPr>
      <w:keepNext/>
      <w:keepLines/>
      <w:numPr>
        <w:ilvl w:val="8"/>
        <w:numId w:val="1"/>
      </w:numPr>
      <w:spacing w:before="200"/>
      <w:outlineLvl w:val="8"/>
    </w:pPr>
    <w:rPr>
      <w:rFonts w:eastAsiaTheme="majorEastAsia" w:cstheme="majorBidi"/>
      <w:iCs/>
      <w:color w:val="6F7173"/>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91C2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11703"/>
    <w:rPr>
      <w:rFonts w:ascii="Tahoma" w:hAnsi="Tahoma" w:cs="Tahoma"/>
      <w:color w:val="140803" w:themeColor="background2" w:themeShade="1A"/>
      <w:sz w:val="16"/>
      <w:szCs w:val="16"/>
      <w:lang w:val="nl-BE"/>
    </w:rPr>
  </w:style>
  <w:style w:type="paragraph" w:styleId="Koptekst">
    <w:name w:val="header"/>
    <w:basedOn w:val="Standaard"/>
    <w:link w:val="KoptekstChar"/>
    <w:uiPriority w:val="99"/>
    <w:unhideWhenUsed/>
    <w:rsid w:val="00991C2B"/>
    <w:pPr>
      <w:spacing w:before="60"/>
    </w:pPr>
    <w:rPr>
      <w:noProof/>
      <w:color w:val="auto"/>
      <w:sz w:val="32"/>
      <w:szCs w:val="32"/>
      <w:lang w:eastAsia="en-GB"/>
    </w:rPr>
  </w:style>
  <w:style w:type="character" w:customStyle="1" w:styleId="KoptekstChar">
    <w:name w:val="Koptekst Char"/>
    <w:basedOn w:val="Standaardalinea-lettertype"/>
    <w:link w:val="Koptekst"/>
    <w:uiPriority w:val="99"/>
    <w:rsid w:val="00117227"/>
    <w:rPr>
      <w:rFonts w:ascii="FlandersArtSerif-Regular" w:hAnsi="FlandersArtSerif-Regular"/>
      <w:noProof/>
      <w:sz w:val="32"/>
      <w:szCs w:val="32"/>
      <w:lang w:val="nl-BE" w:eastAsia="en-GB"/>
    </w:rPr>
  </w:style>
  <w:style w:type="paragraph" w:styleId="Voettekst">
    <w:name w:val="footer"/>
    <w:basedOn w:val="Standaard"/>
    <w:link w:val="VoettekstChar"/>
    <w:uiPriority w:val="99"/>
    <w:unhideWhenUsed/>
    <w:rsid w:val="00991C2B"/>
    <w:pPr>
      <w:tabs>
        <w:tab w:val="clear" w:pos="3686"/>
        <w:tab w:val="center" w:pos="4513"/>
        <w:tab w:val="right" w:pos="9923"/>
      </w:tabs>
      <w:spacing w:line="240" w:lineRule="auto"/>
    </w:pPr>
    <w:rPr>
      <w:color w:val="auto"/>
      <w:sz w:val="16"/>
    </w:rPr>
  </w:style>
  <w:style w:type="character" w:customStyle="1" w:styleId="VoettekstChar">
    <w:name w:val="Voettekst Char"/>
    <w:basedOn w:val="Standaardalinea-lettertype"/>
    <w:link w:val="Voettekst"/>
    <w:uiPriority w:val="99"/>
    <w:rsid w:val="007E74F3"/>
    <w:rPr>
      <w:rFonts w:ascii="FlandersArtSerif-Regular" w:hAnsi="FlandersArtSerif-Regular"/>
      <w:sz w:val="16"/>
      <w:lang w:val="nl-BE"/>
    </w:rPr>
  </w:style>
  <w:style w:type="character" w:styleId="Tekstvantijdelijkeaanduiding">
    <w:name w:val="Placeholder Text"/>
    <w:basedOn w:val="Standaardalinea-lettertype"/>
    <w:uiPriority w:val="99"/>
    <w:semiHidden/>
    <w:rsid w:val="00991C2B"/>
    <w:rPr>
      <w:color w:val="808080"/>
    </w:rPr>
  </w:style>
  <w:style w:type="table" w:styleId="Tabelraster">
    <w:name w:val="Table Grid"/>
    <w:basedOn w:val="Standaardtabel"/>
    <w:uiPriority w:val="59"/>
    <w:rsid w:val="00991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rsid w:val="00991C2B"/>
    <w:rPr>
      <w:i/>
      <w:iCs/>
      <w:color w:val="191919" w:themeColor="text1" w:themeTint="E6"/>
    </w:rPr>
  </w:style>
  <w:style w:type="character" w:styleId="Intensievebenadrukking">
    <w:name w:val="Intense Emphasis"/>
    <w:basedOn w:val="Standaardalinea-lettertype"/>
    <w:uiPriority w:val="21"/>
    <w:rsid w:val="00991C2B"/>
    <w:rPr>
      <w:b/>
      <w:bCs/>
      <w:i/>
      <w:iCs/>
      <w:color w:val="auto"/>
    </w:rPr>
  </w:style>
  <w:style w:type="paragraph" w:styleId="Ondertitel">
    <w:name w:val="Subtitle"/>
    <w:basedOn w:val="Standaard"/>
    <w:next w:val="Standaard"/>
    <w:link w:val="OndertitelChar"/>
    <w:uiPriority w:val="11"/>
    <w:rsid w:val="00991C2B"/>
    <w:pPr>
      <w:spacing w:line="600" w:lineRule="exact"/>
      <w:jc w:val="center"/>
    </w:pPr>
    <w:rPr>
      <w:rFonts w:ascii="FlandersArtSerif-Bold" w:hAnsi="FlandersArtSerif-Bold"/>
      <w:color w:val="auto"/>
      <w:sz w:val="52"/>
      <w:szCs w:val="30"/>
    </w:rPr>
  </w:style>
  <w:style w:type="character" w:customStyle="1" w:styleId="OndertitelChar">
    <w:name w:val="Ondertitel Char"/>
    <w:basedOn w:val="Standaardalinea-lettertype"/>
    <w:link w:val="Ondertitel"/>
    <w:uiPriority w:val="11"/>
    <w:rsid w:val="00117227"/>
    <w:rPr>
      <w:rFonts w:ascii="FlandersArtSerif-Bold" w:hAnsi="FlandersArtSerif-Bold"/>
      <w:sz w:val="52"/>
      <w:szCs w:val="30"/>
      <w:lang w:val="nl-BE"/>
    </w:rPr>
  </w:style>
  <w:style w:type="table" w:styleId="Gemiddeldraster3-accent1">
    <w:name w:val="Medium Grid 3 Accent 1"/>
    <w:basedOn w:val="Standaardtabel"/>
    <w:uiPriority w:val="69"/>
    <w:rsid w:val="00991C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6A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D600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D600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D600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D600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D4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D46" w:themeFill="accent1" w:themeFillTint="7F"/>
      </w:tcPr>
    </w:tblStylePr>
  </w:style>
  <w:style w:type="table" w:customStyle="1" w:styleId="Gemiddeldearcering1-accent11">
    <w:name w:val="Gemiddelde arcering 1 - accent 11"/>
    <w:basedOn w:val="Standaardtabel"/>
    <w:uiPriority w:val="63"/>
    <w:rsid w:val="00991C2B"/>
    <w:pPr>
      <w:spacing w:after="0" w:line="240" w:lineRule="auto"/>
    </w:pPr>
    <w:rPr>
      <w:rFonts w:ascii="Flanders Art Serif" w:hAnsi="Flanders Art Serif"/>
      <w:sz w:val="19"/>
    </w:rPr>
    <w:tblPr>
      <w:tblStyleRowBandSize w:val="1"/>
      <w:tblStyleColBandSize w:val="1"/>
      <w:tblBorders>
        <w:top w:val="single" w:sz="8" w:space="0" w:color="B6BC11" w:themeColor="accent1" w:themeTint="BF"/>
        <w:left w:val="single" w:sz="8" w:space="0" w:color="B6BC11" w:themeColor="accent1" w:themeTint="BF"/>
        <w:bottom w:val="single" w:sz="8" w:space="0" w:color="B6BC11" w:themeColor="accent1" w:themeTint="BF"/>
        <w:right w:val="single" w:sz="8" w:space="0" w:color="B6BC11" w:themeColor="accent1" w:themeTint="BF"/>
        <w:insideH w:val="single" w:sz="8" w:space="0" w:color="B6BC11" w:themeColor="accent1" w:themeTint="BF"/>
      </w:tblBorders>
    </w:tblPr>
    <w:tcPr>
      <w:shd w:val="clear" w:color="auto" w:fill="CC5621" w:themeFill="background2"/>
    </w:tcPr>
    <w:tblStylePr w:type="firstRow">
      <w:pPr>
        <w:spacing w:before="0" w:after="0" w:line="240" w:lineRule="auto"/>
      </w:pPr>
      <w:rPr>
        <w:b/>
        <w:bCs/>
        <w:color w:val="FFFFFF" w:themeColor="background1"/>
      </w:rPr>
      <w:tblPr/>
      <w:tcPr>
        <w:tcBorders>
          <w:top w:val="single" w:sz="8" w:space="0" w:color="B6BC11" w:themeColor="accent1" w:themeTint="BF"/>
          <w:left w:val="single" w:sz="8" w:space="0" w:color="B6BC11" w:themeColor="accent1" w:themeTint="BF"/>
          <w:bottom w:val="single" w:sz="8" w:space="0" w:color="B6BC11" w:themeColor="accent1" w:themeTint="BF"/>
          <w:right w:val="single" w:sz="8" w:space="0" w:color="B6BC11" w:themeColor="accent1" w:themeTint="BF"/>
          <w:insideH w:val="nil"/>
          <w:insideV w:val="nil"/>
        </w:tcBorders>
        <w:shd w:val="clear" w:color="auto" w:fill="5D6009" w:themeFill="accent1"/>
      </w:tcPr>
    </w:tblStylePr>
    <w:tblStylePr w:type="lastRow">
      <w:pPr>
        <w:spacing w:before="0" w:after="0" w:line="240" w:lineRule="auto"/>
      </w:pPr>
      <w:rPr>
        <w:b/>
        <w:bCs/>
      </w:rPr>
      <w:tblPr/>
      <w:tcPr>
        <w:tcBorders>
          <w:top w:val="double" w:sz="6" w:space="0" w:color="B6BC11" w:themeColor="accent1" w:themeTint="BF"/>
          <w:left w:val="single" w:sz="8" w:space="0" w:color="B6BC11" w:themeColor="accent1" w:themeTint="BF"/>
          <w:bottom w:val="single" w:sz="8" w:space="0" w:color="B6BC11" w:themeColor="accent1" w:themeTint="BF"/>
          <w:right w:val="single" w:sz="8" w:space="0" w:color="B6BC11" w:themeColor="accent1" w:themeTint="BF"/>
          <w:insideH w:val="nil"/>
          <w:insideV w:val="nil"/>
        </w:tcBorders>
      </w:tcPr>
    </w:tblStylePr>
    <w:tblStylePr w:type="firstCol">
      <w:rPr>
        <w:b/>
        <w:bCs/>
      </w:rPr>
    </w:tblStylePr>
    <w:tblStylePr w:type="lastCol">
      <w:rPr>
        <w:b/>
        <w:bCs/>
      </w:rPr>
    </w:tblStylePr>
    <w:tblStylePr w:type="band1Vert">
      <w:tblPr/>
      <w:tcPr>
        <w:shd w:val="clear" w:color="auto" w:fill="F3F6A3" w:themeFill="accent1" w:themeFillTint="3F"/>
      </w:tcPr>
    </w:tblStylePr>
    <w:tblStylePr w:type="band1Horz">
      <w:tblPr/>
      <w:tcPr>
        <w:tcBorders>
          <w:insideH w:val="nil"/>
          <w:insideV w:val="nil"/>
        </w:tcBorders>
        <w:shd w:val="clear" w:color="auto" w:fill="F3F6A3" w:themeFill="accent1" w:themeFillTint="3F"/>
      </w:tcPr>
    </w:tblStylePr>
    <w:tblStylePr w:type="band2Horz">
      <w:tblPr/>
      <w:tcPr>
        <w:tcBorders>
          <w:insideH w:val="nil"/>
          <w:insideV w:val="nil"/>
        </w:tcBorders>
      </w:tcPr>
    </w:tblStylePr>
  </w:style>
  <w:style w:type="character" w:styleId="Titelvanboek">
    <w:name w:val="Book Title"/>
    <w:uiPriority w:val="33"/>
    <w:qFormat/>
    <w:rsid w:val="00054F9B"/>
    <w:rPr>
      <w:rFonts w:ascii="FlandersArtSans-Bold" w:hAnsi="FlandersArtSans-Bold"/>
      <w:color w:val="auto"/>
      <w:sz w:val="24"/>
      <w:szCs w:val="24"/>
      <w:lang w:val="nl-BE"/>
    </w:rPr>
  </w:style>
  <w:style w:type="paragraph" w:styleId="Titel">
    <w:name w:val="Title"/>
    <w:basedOn w:val="Standaard"/>
    <w:next w:val="Standaard"/>
    <w:link w:val="TitelChar"/>
    <w:uiPriority w:val="10"/>
    <w:rsid w:val="00074959"/>
    <w:pPr>
      <w:framePr w:wrap="notBeside" w:vAnchor="text" w:hAnchor="text" w:y="1"/>
      <w:spacing w:before="420" w:after="520" w:line="1200" w:lineRule="exact"/>
    </w:pPr>
    <w:rPr>
      <w:rFonts w:ascii="FlandersArtSans-Medium" w:eastAsiaTheme="majorEastAsia" w:hAnsi="FlandersArtSans-Medium" w:cstheme="majorBidi"/>
      <w:caps/>
      <w:color w:val="2B979D" w:themeColor="text2"/>
      <w:spacing w:val="5"/>
      <w:sz w:val="100"/>
      <w:szCs w:val="56"/>
      <w:u w:val="single"/>
    </w:rPr>
  </w:style>
  <w:style w:type="character" w:customStyle="1" w:styleId="TitelChar">
    <w:name w:val="Titel Char"/>
    <w:basedOn w:val="Standaardalinea-lettertype"/>
    <w:link w:val="Titel"/>
    <w:uiPriority w:val="10"/>
    <w:rsid w:val="00074959"/>
    <w:rPr>
      <w:rFonts w:ascii="FlandersArtSans-Medium" w:eastAsiaTheme="majorEastAsia" w:hAnsi="FlandersArtSans-Medium" w:cstheme="majorBidi"/>
      <w:caps/>
      <w:color w:val="2B979D" w:themeColor="text2"/>
      <w:spacing w:val="5"/>
      <w:sz w:val="100"/>
      <w:szCs w:val="56"/>
      <w:u w:val="single"/>
      <w:lang w:val="nl-BE"/>
    </w:rPr>
  </w:style>
  <w:style w:type="character" w:customStyle="1" w:styleId="Kop1Char">
    <w:name w:val="Kop 1 Char"/>
    <w:basedOn w:val="Standaardalinea-lettertype"/>
    <w:link w:val="Kop1"/>
    <w:uiPriority w:val="9"/>
    <w:rsid w:val="00074959"/>
    <w:rPr>
      <w:rFonts w:ascii="FlandersArtSans-Bold" w:eastAsiaTheme="majorEastAsia" w:hAnsi="FlandersArtSans-Bold" w:cstheme="majorBidi"/>
      <w:bCs/>
      <w:caps/>
      <w:color w:val="2B979D" w:themeColor="text2"/>
      <w:sz w:val="36"/>
      <w:szCs w:val="52"/>
      <w:lang w:val="nl-BE"/>
    </w:rPr>
  </w:style>
  <w:style w:type="paragraph" w:styleId="Kopvaninhoudsopgave">
    <w:name w:val="TOC Heading"/>
    <w:basedOn w:val="Standaard"/>
    <w:next w:val="Standaard"/>
    <w:uiPriority w:val="39"/>
    <w:unhideWhenUsed/>
    <w:rsid w:val="005B2904"/>
    <w:pPr>
      <w:spacing w:after="240"/>
    </w:pPr>
    <w:rPr>
      <w:rFonts w:ascii="FlandersArtSans-Regular" w:hAnsi="FlandersArtSans-Regular"/>
      <w:caps/>
      <w:color w:val="3C3D3C"/>
      <w:sz w:val="24"/>
      <w:szCs w:val="28"/>
    </w:rPr>
  </w:style>
  <w:style w:type="character" w:customStyle="1" w:styleId="Kop2Char">
    <w:name w:val="Kop 2 Char"/>
    <w:basedOn w:val="Standaardalinea-lettertype"/>
    <w:link w:val="Kop2"/>
    <w:uiPriority w:val="9"/>
    <w:rsid w:val="00074959"/>
    <w:rPr>
      <w:rFonts w:ascii="FlandersArtSans-Regular" w:eastAsiaTheme="majorEastAsia" w:hAnsi="FlandersArtSans-Regular" w:cstheme="majorBidi"/>
      <w:bCs/>
      <w:caps/>
      <w:color w:val="CC5621" w:themeColor="background2"/>
      <w:sz w:val="32"/>
      <w:szCs w:val="32"/>
      <w:u w:val="dotted"/>
      <w:lang w:val="nl-BE"/>
    </w:rPr>
  </w:style>
  <w:style w:type="character" w:customStyle="1" w:styleId="Kop3Char">
    <w:name w:val="Kop 3 Char"/>
    <w:basedOn w:val="Standaardalinea-lettertype"/>
    <w:link w:val="Kop3"/>
    <w:uiPriority w:val="9"/>
    <w:rsid w:val="00054F9B"/>
    <w:rPr>
      <w:rFonts w:ascii="FlandersArtSerif-Bold" w:eastAsiaTheme="majorEastAsia" w:hAnsi="FlandersArtSerif-Bold" w:cstheme="majorBidi"/>
      <w:bCs/>
      <w:color w:val="9B9DA0"/>
      <w:sz w:val="24"/>
      <w:szCs w:val="24"/>
      <w:lang w:val="nl-BE"/>
    </w:rPr>
  </w:style>
  <w:style w:type="character" w:customStyle="1" w:styleId="Kop4Char">
    <w:name w:val="Kop 4 Char"/>
    <w:basedOn w:val="Standaardalinea-lettertype"/>
    <w:link w:val="Kop4"/>
    <w:uiPriority w:val="9"/>
    <w:rsid w:val="00054F9B"/>
    <w:rPr>
      <w:rFonts w:ascii="FlandersArtSerif-Bold" w:eastAsiaTheme="majorEastAsia" w:hAnsi="FlandersArtSerif-Bold" w:cstheme="majorBidi"/>
      <w:bCs/>
      <w:iCs/>
      <w:color w:val="000000" w:themeColor="text1"/>
      <w:u w:val="single"/>
      <w:lang w:val="nl-BE"/>
    </w:rPr>
  </w:style>
  <w:style w:type="character" w:customStyle="1" w:styleId="Kop5Char">
    <w:name w:val="Kop 5 Char"/>
    <w:basedOn w:val="Standaardalinea-lettertype"/>
    <w:link w:val="Kop5"/>
    <w:uiPriority w:val="9"/>
    <w:rsid w:val="00444C33"/>
    <w:rPr>
      <w:rFonts w:ascii="FlandersArtSans-Regular" w:eastAsiaTheme="majorEastAsia" w:hAnsi="FlandersArtSans-Regular" w:cstheme="majorBidi"/>
      <w:color w:val="3C3D3C"/>
      <w:lang w:val="nl-BE"/>
    </w:rPr>
  </w:style>
  <w:style w:type="character" w:customStyle="1" w:styleId="Kop6Char">
    <w:name w:val="Kop 6 Char"/>
    <w:basedOn w:val="Standaardalinea-lettertype"/>
    <w:link w:val="Kop6"/>
    <w:uiPriority w:val="9"/>
    <w:rsid w:val="00444C33"/>
    <w:rPr>
      <w:rFonts w:ascii="FlandersArtSerif-Regular" w:eastAsiaTheme="majorEastAsia" w:hAnsi="FlandersArtSerif-Regular" w:cstheme="majorBidi"/>
      <w:iCs/>
      <w:color w:val="6F7173"/>
      <w:lang w:val="nl-BE"/>
    </w:rPr>
  </w:style>
  <w:style w:type="character" w:customStyle="1" w:styleId="Kop7Char">
    <w:name w:val="Kop 7 Char"/>
    <w:basedOn w:val="Standaardalinea-lettertype"/>
    <w:link w:val="Kop7"/>
    <w:uiPriority w:val="9"/>
    <w:rsid w:val="00444C33"/>
    <w:rPr>
      <w:rFonts w:ascii="FlandersArtSerif-Medium" w:eastAsiaTheme="majorEastAsia" w:hAnsi="FlandersArtSerif-Medium" w:cstheme="majorBidi"/>
      <w:iCs/>
      <w:color w:val="9B9DA0"/>
      <w:lang w:val="nl-BE"/>
    </w:rPr>
  </w:style>
  <w:style w:type="character" w:customStyle="1" w:styleId="Kop8Char">
    <w:name w:val="Kop 8 Char"/>
    <w:basedOn w:val="Standaardalinea-lettertype"/>
    <w:link w:val="Kop8"/>
    <w:uiPriority w:val="9"/>
    <w:rsid w:val="00444C33"/>
    <w:rPr>
      <w:rFonts w:ascii="FlandersArtSerif-Regular" w:eastAsiaTheme="majorEastAsia" w:hAnsi="FlandersArtSerif-Regular" w:cstheme="majorBidi"/>
      <w:color w:val="3C3D3C"/>
      <w:szCs w:val="20"/>
      <w:lang w:val="nl-BE"/>
    </w:rPr>
  </w:style>
  <w:style w:type="character" w:customStyle="1" w:styleId="Kop9Char">
    <w:name w:val="Kop 9 Char"/>
    <w:basedOn w:val="Standaardalinea-lettertype"/>
    <w:link w:val="Kop9"/>
    <w:uiPriority w:val="9"/>
    <w:rsid w:val="00444C33"/>
    <w:rPr>
      <w:rFonts w:ascii="FlandersArtSerif-Regular" w:eastAsiaTheme="majorEastAsia" w:hAnsi="FlandersArtSerif-Regular" w:cstheme="majorBidi"/>
      <w:iCs/>
      <w:color w:val="6F7173"/>
      <w:szCs w:val="20"/>
      <w:lang w:val="nl-BE"/>
    </w:rPr>
  </w:style>
  <w:style w:type="paragraph" w:styleId="Inhopg1">
    <w:name w:val="toc 1"/>
    <w:basedOn w:val="Standaard"/>
    <w:next w:val="Standaard"/>
    <w:autoRedefine/>
    <w:uiPriority w:val="39"/>
    <w:unhideWhenUsed/>
    <w:rsid w:val="00991C2B"/>
    <w:pPr>
      <w:tabs>
        <w:tab w:val="clear" w:pos="3686"/>
        <w:tab w:val="left" w:pos="851"/>
        <w:tab w:val="right" w:leader="dot" w:pos="9060"/>
      </w:tabs>
      <w:spacing w:before="60" w:after="60"/>
    </w:pPr>
    <w:rPr>
      <w:noProof/>
      <w:color w:val="000000" w:themeColor="text1"/>
    </w:rPr>
  </w:style>
  <w:style w:type="paragraph" w:styleId="Inhopg2">
    <w:name w:val="toc 2"/>
    <w:basedOn w:val="Standaard"/>
    <w:next w:val="Standaard"/>
    <w:autoRedefine/>
    <w:uiPriority w:val="39"/>
    <w:unhideWhenUsed/>
    <w:rsid w:val="00991C2B"/>
    <w:pPr>
      <w:tabs>
        <w:tab w:val="clear" w:pos="3686"/>
        <w:tab w:val="left" w:pos="851"/>
        <w:tab w:val="right" w:pos="9060"/>
      </w:tabs>
    </w:pPr>
    <w:rPr>
      <w:noProof/>
      <w:color w:val="6F7173"/>
      <w:sz w:val="18"/>
    </w:rPr>
  </w:style>
  <w:style w:type="paragraph" w:styleId="Inhopg3">
    <w:name w:val="toc 3"/>
    <w:basedOn w:val="Standaard"/>
    <w:next w:val="Standaard"/>
    <w:autoRedefine/>
    <w:uiPriority w:val="39"/>
    <w:unhideWhenUsed/>
    <w:rsid w:val="00991C2B"/>
    <w:pPr>
      <w:tabs>
        <w:tab w:val="clear" w:pos="3686"/>
        <w:tab w:val="left" w:pos="851"/>
        <w:tab w:val="right" w:pos="9060"/>
      </w:tabs>
    </w:pPr>
    <w:rPr>
      <w:noProof/>
      <w:color w:val="9B9DA0"/>
      <w:sz w:val="18"/>
    </w:rPr>
  </w:style>
  <w:style w:type="character" w:styleId="Hyperlink">
    <w:name w:val="Hyperlink"/>
    <w:basedOn w:val="Standaardalinea-lettertype"/>
    <w:uiPriority w:val="99"/>
    <w:unhideWhenUsed/>
    <w:rsid w:val="00991C2B"/>
    <w:rPr>
      <w:color w:val="3C96BE"/>
      <w:u w:val="single"/>
    </w:rPr>
  </w:style>
  <w:style w:type="paragraph" w:styleId="Lijstalinea">
    <w:name w:val="List Paragraph"/>
    <w:basedOn w:val="Standaard"/>
    <w:uiPriority w:val="34"/>
    <w:rsid w:val="00991C2B"/>
    <w:pPr>
      <w:ind w:left="426"/>
    </w:pPr>
  </w:style>
  <w:style w:type="paragraph" w:styleId="Lijstopsomteken">
    <w:name w:val="List Bullet"/>
    <w:basedOn w:val="Vlottetekst-roodMSF"/>
    <w:uiPriority w:val="99"/>
    <w:unhideWhenUsed/>
    <w:qFormat/>
    <w:rsid w:val="00A436FB"/>
    <w:pPr>
      <w:numPr>
        <w:numId w:val="12"/>
      </w:numPr>
    </w:pPr>
  </w:style>
  <w:style w:type="paragraph" w:styleId="Lijstopsomteken2">
    <w:name w:val="List Bullet 2"/>
    <w:basedOn w:val="Inspringing"/>
    <w:uiPriority w:val="99"/>
    <w:unhideWhenUsed/>
    <w:rsid w:val="00A436FB"/>
    <w:pPr>
      <w:numPr>
        <w:numId w:val="13"/>
      </w:numPr>
    </w:pPr>
  </w:style>
  <w:style w:type="paragraph" w:styleId="Lijstopsomteken3">
    <w:name w:val="List Bullet 3"/>
    <w:basedOn w:val="Standaard"/>
    <w:uiPriority w:val="99"/>
    <w:unhideWhenUsed/>
    <w:rsid w:val="00991C2B"/>
    <w:pPr>
      <w:numPr>
        <w:numId w:val="4"/>
      </w:numPr>
    </w:pPr>
  </w:style>
  <w:style w:type="paragraph" w:styleId="Lijstopsomteken4">
    <w:name w:val="List Bullet 4"/>
    <w:basedOn w:val="Standaard"/>
    <w:uiPriority w:val="99"/>
    <w:unhideWhenUsed/>
    <w:rsid w:val="00991C2B"/>
    <w:pPr>
      <w:numPr>
        <w:numId w:val="5"/>
      </w:numPr>
      <w:tabs>
        <w:tab w:val="clear" w:pos="3686"/>
      </w:tabs>
    </w:pPr>
  </w:style>
  <w:style w:type="paragraph" w:styleId="Lijstopsomteken5">
    <w:name w:val="List Bullet 5"/>
    <w:basedOn w:val="Standaard"/>
    <w:uiPriority w:val="99"/>
    <w:unhideWhenUsed/>
    <w:rsid w:val="00991C2B"/>
    <w:pPr>
      <w:numPr>
        <w:numId w:val="6"/>
      </w:numPr>
      <w:tabs>
        <w:tab w:val="clear" w:pos="3686"/>
      </w:tabs>
    </w:pPr>
  </w:style>
  <w:style w:type="paragraph" w:styleId="Voetnoottekst">
    <w:name w:val="footnote text"/>
    <w:basedOn w:val="Standaard"/>
    <w:link w:val="VoetnoottekstChar"/>
    <w:uiPriority w:val="99"/>
    <w:semiHidden/>
    <w:unhideWhenUsed/>
    <w:rsid w:val="00991C2B"/>
    <w:pPr>
      <w:spacing w:line="240" w:lineRule="auto"/>
    </w:pPr>
    <w:rPr>
      <w:sz w:val="14"/>
      <w:szCs w:val="20"/>
    </w:rPr>
  </w:style>
  <w:style w:type="character" w:customStyle="1" w:styleId="VoetnoottekstChar">
    <w:name w:val="Voetnoottekst Char"/>
    <w:basedOn w:val="Standaardalinea-lettertype"/>
    <w:link w:val="Voetnoottekst"/>
    <w:uiPriority w:val="99"/>
    <w:semiHidden/>
    <w:rsid w:val="00932353"/>
    <w:rPr>
      <w:rFonts w:ascii="FlandersArtSerif-Regular" w:hAnsi="FlandersArtSerif-Regular"/>
      <w:color w:val="140803" w:themeColor="background2" w:themeShade="1A"/>
      <w:sz w:val="14"/>
      <w:szCs w:val="20"/>
      <w:lang w:val="nl-BE"/>
    </w:rPr>
  </w:style>
  <w:style w:type="character" w:styleId="Voetnootmarkering">
    <w:name w:val="footnote reference"/>
    <w:basedOn w:val="Standaardalinea-lettertype"/>
    <w:uiPriority w:val="99"/>
    <w:semiHidden/>
    <w:unhideWhenUsed/>
    <w:rsid w:val="00991C2B"/>
    <w:rPr>
      <w:vertAlign w:val="superscript"/>
    </w:rPr>
  </w:style>
  <w:style w:type="paragraph" w:styleId="Lijstmetafbeeldingen">
    <w:name w:val="table of figures"/>
    <w:basedOn w:val="Standaard"/>
    <w:next w:val="Standaard"/>
    <w:uiPriority w:val="99"/>
    <w:semiHidden/>
    <w:unhideWhenUsed/>
    <w:rsid w:val="00991C2B"/>
    <w:pPr>
      <w:tabs>
        <w:tab w:val="clear" w:pos="3686"/>
      </w:tabs>
    </w:pPr>
    <w:rPr>
      <w:b/>
      <w:color w:val="2B979D" w:themeColor="text2"/>
      <w:sz w:val="24"/>
    </w:rPr>
  </w:style>
  <w:style w:type="paragraph" w:styleId="Bronvermelding">
    <w:name w:val="table of authorities"/>
    <w:basedOn w:val="Standaard"/>
    <w:next w:val="Standaard"/>
    <w:uiPriority w:val="99"/>
    <w:semiHidden/>
    <w:unhideWhenUsed/>
    <w:rsid w:val="00991C2B"/>
    <w:pPr>
      <w:tabs>
        <w:tab w:val="clear" w:pos="3686"/>
      </w:tabs>
      <w:ind w:left="200" w:hanging="200"/>
    </w:pPr>
    <w:rPr>
      <w:color w:val="2B979D" w:themeColor="text2"/>
      <w:sz w:val="24"/>
    </w:rPr>
  </w:style>
  <w:style w:type="paragraph" w:styleId="Lijstnummering">
    <w:name w:val="List Number"/>
    <w:basedOn w:val="Lijstalinea"/>
    <w:uiPriority w:val="99"/>
    <w:unhideWhenUsed/>
    <w:rsid w:val="00991C2B"/>
    <w:pPr>
      <w:numPr>
        <w:numId w:val="7"/>
      </w:numPr>
    </w:pPr>
  </w:style>
  <w:style w:type="paragraph" w:styleId="Lijstnummering2">
    <w:name w:val="List Number 2"/>
    <w:basedOn w:val="Lijstalinea"/>
    <w:uiPriority w:val="99"/>
    <w:unhideWhenUsed/>
    <w:rsid w:val="00991C2B"/>
    <w:pPr>
      <w:numPr>
        <w:numId w:val="8"/>
      </w:numPr>
    </w:pPr>
  </w:style>
  <w:style w:type="paragraph" w:styleId="Lijstnummering3">
    <w:name w:val="List Number 3"/>
    <w:basedOn w:val="Lijstalinea"/>
    <w:uiPriority w:val="99"/>
    <w:unhideWhenUsed/>
    <w:rsid w:val="00991C2B"/>
    <w:pPr>
      <w:numPr>
        <w:numId w:val="9"/>
      </w:numPr>
    </w:pPr>
  </w:style>
  <w:style w:type="paragraph" w:styleId="Lijstnummering4">
    <w:name w:val="List Number 4"/>
    <w:basedOn w:val="Lijstalinea"/>
    <w:uiPriority w:val="99"/>
    <w:unhideWhenUsed/>
    <w:rsid w:val="00991C2B"/>
    <w:pPr>
      <w:numPr>
        <w:numId w:val="10"/>
      </w:numPr>
    </w:pPr>
  </w:style>
  <w:style w:type="paragraph" w:styleId="Lijstnummering5">
    <w:name w:val="List Number 5"/>
    <w:basedOn w:val="Lijstalinea"/>
    <w:uiPriority w:val="99"/>
    <w:unhideWhenUsed/>
    <w:rsid w:val="00991C2B"/>
    <w:pPr>
      <w:numPr>
        <w:numId w:val="11"/>
      </w:numPr>
    </w:pPr>
  </w:style>
  <w:style w:type="paragraph" w:styleId="Citaat">
    <w:name w:val="Quote"/>
    <w:basedOn w:val="Standaard"/>
    <w:next w:val="Standaard"/>
    <w:link w:val="CitaatChar"/>
    <w:uiPriority w:val="29"/>
    <w:rsid w:val="00991C2B"/>
    <w:pPr>
      <w:spacing w:before="120" w:after="120" w:line="320" w:lineRule="exact"/>
      <w:ind w:left="709" w:right="567" w:hanging="142"/>
    </w:pPr>
    <w:rPr>
      <w:color w:val="auto"/>
      <w:sz w:val="28"/>
      <w:szCs w:val="28"/>
    </w:rPr>
  </w:style>
  <w:style w:type="character" w:customStyle="1" w:styleId="CitaatChar">
    <w:name w:val="Citaat Char"/>
    <w:basedOn w:val="Standaardalinea-lettertype"/>
    <w:link w:val="Citaat"/>
    <w:uiPriority w:val="29"/>
    <w:rsid w:val="00450110"/>
    <w:rPr>
      <w:rFonts w:ascii="FlandersArtSerif-Regular" w:hAnsi="FlandersArtSerif-Regular"/>
      <w:sz w:val="28"/>
      <w:szCs w:val="28"/>
      <w:lang w:val="nl-BE"/>
    </w:rPr>
  </w:style>
  <w:style w:type="paragraph" w:styleId="Duidelijkcitaat">
    <w:name w:val="Intense Quote"/>
    <w:basedOn w:val="Citaat"/>
    <w:next w:val="Standaard"/>
    <w:link w:val="DuidelijkcitaatChar"/>
    <w:uiPriority w:val="30"/>
    <w:rsid w:val="00991C2B"/>
    <w:rPr>
      <w:b/>
      <w:color w:val="2F2F2F"/>
    </w:rPr>
  </w:style>
  <w:style w:type="character" w:customStyle="1" w:styleId="DuidelijkcitaatChar">
    <w:name w:val="Duidelijk citaat Char"/>
    <w:basedOn w:val="Standaardalinea-lettertype"/>
    <w:link w:val="Duidelijkcitaat"/>
    <w:uiPriority w:val="30"/>
    <w:rsid w:val="00EE09B9"/>
    <w:rPr>
      <w:rFonts w:ascii="FlandersArtSerif-Regular" w:hAnsi="FlandersArtSerif-Regular"/>
      <w:b/>
      <w:color w:val="2F2F2F"/>
      <w:sz w:val="28"/>
      <w:szCs w:val="28"/>
      <w:lang w:val="nl-BE"/>
    </w:rPr>
  </w:style>
  <w:style w:type="character" w:styleId="Nadruk">
    <w:name w:val="Emphasis"/>
    <w:basedOn w:val="Standaardalinea-lettertype"/>
    <w:uiPriority w:val="20"/>
    <w:rsid w:val="00991C2B"/>
    <w:rPr>
      <w:b/>
      <w:i/>
      <w:iCs/>
    </w:rPr>
  </w:style>
  <w:style w:type="character" w:styleId="Subtieleverwijzing">
    <w:name w:val="Subtle Reference"/>
    <w:basedOn w:val="Standaardalinea-lettertype"/>
    <w:uiPriority w:val="31"/>
    <w:rsid w:val="00991C2B"/>
    <w:rPr>
      <w:caps/>
      <w:smallCaps w:val="0"/>
      <w:color w:val="auto"/>
      <w:sz w:val="16"/>
      <w:u w:val="none"/>
      <w:bdr w:val="none" w:sz="0" w:space="0" w:color="auto"/>
    </w:rPr>
  </w:style>
  <w:style w:type="character" w:styleId="Intensieveverwijzing">
    <w:name w:val="Intense Reference"/>
    <w:basedOn w:val="Standaardalinea-lettertype"/>
    <w:uiPriority w:val="32"/>
    <w:rsid w:val="00991C2B"/>
    <w:rPr>
      <w:b/>
      <w:bCs/>
      <w:i w:val="0"/>
      <w:caps/>
      <w:smallCaps w:val="0"/>
      <w:color w:val="auto"/>
      <w:spacing w:val="5"/>
      <w:sz w:val="16"/>
      <w:u w:val="none"/>
    </w:rPr>
  </w:style>
  <w:style w:type="paragraph" w:styleId="Bijschrift">
    <w:name w:val="caption"/>
    <w:basedOn w:val="Standaard"/>
    <w:next w:val="Standaard"/>
    <w:uiPriority w:val="35"/>
    <w:unhideWhenUsed/>
    <w:rsid w:val="00991C2B"/>
    <w:pPr>
      <w:spacing w:before="120" w:after="200" w:line="240" w:lineRule="auto"/>
    </w:pPr>
    <w:rPr>
      <w:bCs/>
      <w:color w:val="auto"/>
      <w:sz w:val="18"/>
      <w:szCs w:val="18"/>
    </w:rPr>
  </w:style>
  <w:style w:type="table" w:customStyle="1" w:styleId="TabelVO">
    <w:name w:val="Tabel VO"/>
    <w:basedOn w:val="Standaardtabel"/>
    <w:uiPriority w:val="99"/>
    <w:rsid w:val="00991C2B"/>
    <w:pPr>
      <w:spacing w:after="0" w:line="240" w:lineRule="auto"/>
      <w:jc w:val="center"/>
    </w:pPr>
    <w:rPr>
      <w:rFonts w:ascii="Flanders Art Serif" w:hAnsi="Flanders Art Serif"/>
    </w:rPr>
    <w:tblPr>
      <w:tblStyleRowBandSize w:val="2"/>
      <w:tblBorders>
        <w:top w:val="single" w:sz="8" w:space="0" w:color="9B9DA0"/>
        <w:left w:val="single" w:sz="8" w:space="0" w:color="9B9DA0"/>
        <w:bottom w:val="single" w:sz="8" w:space="0" w:color="9B9DA0"/>
        <w:right w:val="single" w:sz="8" w:space="0" w:color="9B9DA0"/>
        <w:insideH w:val="single" w:sz="8" w:space="0" w:color="9B9DA0"/>
        <w:insideV w:val="single" w:sz="8" w:space="0" w:color="9B9DA0"/>
      </w:tblBorders>
    </w:tblPr>
    <w:tcPr>
      <w:shd w:val="clear" w:color="auto" w:fill="CC5621" w:themeFill="background2"/>
      <w:vAlign w:val="center"/>
    </w:tcPr>
  </w:style>
  <w:style w:type="table" w:customStyle="1" w:styleId="Lijsttabel6kleurrijk1">
    <w:name w:val="Lijsttabel 6 kleurrijk1"/>
    <w:basedOn w:val="Standaardtabel"/>
    <w:uiPriority w:val="51"/>
    <w:rsid w:val="00991C2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astertabel41">
    <w:name w:val="Rastertabel 41"/>
    <w:basedOn w:val="TabelVO"/>
    <w:uiPriority w:val="49"/>
    <w:rsid w:val="00991C2B"/>
    <w:tblPr>
      <w:tblStyleRowBandSize w:val="1"/>
      <w:tblStyleColBandSize w:val="1"/>
      <w:tblBorders>
        <w:top w:val="none" w:sz="0" w:space="0" w:color="auto"/>
        <w:left w:val="none" w:sz="0" w:space="0" w:color="auto"/>
        <w:bottom w:val="single" w:sz="4" w:space="0" w:color="666666" w:themeColor="text1" w:themeTint="99"/>
        <w:right w:val="none" w:sz="0" w:space="0" w:color="auto"/>
        <w:insideH w:val="none" w:sz="0" w:space="0" w:color="auto"/>
        <w:insideV w:val="single" w:sz="4" w:space="0" w:color="666666" w:themeColor="text1" w:themeTint="99"/>
      </w:tblBorders>
    </w:tblPr>
    <w:tcPr>
      <w:shd w:val="clear" w:color="auto" w:fill="auto"/>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ijl1">
    <w:name w:val="Stijl1"/>
    <w:basedOn w:val="Standaardtabel"/>
    <w:uiPriority w:val="99"/>
    <w:rsid w:val="00991C2B"/>
    <w:pPr>
      <w:spacing w:after="0" w:line="240" w:lineRule="auto"/>
    </w:pPr>
    <w:tblPr/>
  </w:style>
  <w:style w:type="paragraph" w:customStyle="1" w:styleId="Tabelheader">
    <w:name w:val="Tabel header"/>
    <w:basedOn w:val="Standaard"/>
    <w:qFormat/>
    <w:rsid w:val="00991C2B"/>
    <w:pPr>
      <w:spacing w:line="240" w:lineRule="auto"/>
      <w:jc w:val="center"/>
    </w:pPr>
    <w:rPr>
      <w:rFonts w:ascii="FlandersArtSerif-Medium" w:hAnsi="FlandersArtSerif-Medium"/>
      <w:bCs/>
      <w:color w:val="FFFFFF" w:themeColor="background1"/>
      <w:sz w:val="17"/>
    </w:rPr>
  </w:style>
  <w:style w:type="paragraph" w:customStyle="1" w:styleId="Tabelinhoud">
    <w:name w:val="Tabel inhoud"/>
    <w:basedOn w:val="Standaard"/>
    <w:qFormat/>
    <w:rsid w:val="00991C2B"/>
    <w:pPr>
      <w:jc w:val="center"/>
    </w:pPr>
    <w:rPr>
      <w:bCs/>
      <w:sz w:val="17"/>
      <w:szCs w:val="17"/>
    </w:rPr>
  </w:style>
  <w:style w:type="paragraph" w:customStyle="1" w:styleId="HeaderenFooterpagina1">
    <w:name w:val="Header en Footer pagina 1"/>
    <w:basedOn w:val="Standaard"/>
    <w:qFormat/>
    <w:rsid w:val="00991C2B"/>
    <w:pPr>
      <w:spacing w:line="280" w:lineRule="exact"/>
      <w:jc w:val="right"/>
    </w:pPr>
    <w:rPr>
      <w:color w:val="auto"/>
      <w:sz w:val="24"/>
    </w:rPr>
  </w:style>
  <w:style w:type="paragraph" w:customStyle="1" w:styleId="Vlottetekst-roodMSF">
    <w:name w:val="Vlotte tekst - rood MSF"/>
    <w:basedOn w:val="Standaard"/>
    <w:rsid w:val="00991C2B"/>
    <w:pPr>
      <w:numPr>
        <w:numId w:val="2"/>
      </w:numPr>
    </w:pPr>
  </w:style>
  <w:style w:type="paragraph" w:customStyle="1" w:styleId="streepjes">
    <w:name w:val="streepjes"/>
    <w:basedOn w:val="Standaard"/>
    <w:qFormat/>
    <w:rsid w:val="00991C2B"/>
    <w:pPr>
      <w:tabs>
        <w:tab w:val="clear" w:pos="3686"/>
        <w:tab w:val="right" w:pos="9923"/>
      </w:tabs>
      <w:jc w:val="right"/>
    </w:pPr>
    <w:rPr>
      <w:rFonts w:ascii="Calibri" w:hAnsi="Calibri" w:cs="Calibri"/>
      <w:color w:val="auto"/>
      <w:sz w:val="16"/>
    </w:rPr>
  </w:style>
  <w:style w:type="paragraph" w:customStyle="1" w:styleId="Inspringing">
    <w:name w:val="Inspringing"/>
    <w:basedOn w:val="Standaard"/>
    <w:rsid w:val="00991C2B"/>
    <w:pPr>
      <w:numPr>
        <w:numId w:val="3"/>
      </w:numPr>
    </w:pPr>
  </w:style>
  <w:style w:type="character" w:styleId="Onopgelostemelding">
    <w:name w:val="Unresolved Mention"/>
    <w:basedOn w:val="Standaardalinea-lettertype"/>
    <w:uiPriority w:val="99"/>
    <w:semiHidden/>
    <w:unhideWhenUsed/>
    <w:rsid w:val="00AD4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youth.europa.eu/strategy_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trusted-digital-identity.europa.eu/creating-managing-and-using-your-eu-login-account/how-do-i-create-my-eu-login-account_en"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c.europa.eu/info/law/better-regulation/have-your-say/initiatives/16252-EU-Youth-Strategy-post-2027_en"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gebruikersgegevens\fabreri\Desktop\Huisstijl\Cultuur,%20Jeugd%20en%20Media\Sjablonen\Definitieve%20versie\Opmaakstijlen_V3.dotx" TargetMode="External"/></Relationships>
</file>

<file path=word/theme/theme1.xml><?xml version="1.0" encoding="utf-8"?>
<a:theme xmlns:a="http://schemas.openxmlformats.org/drawingml/2006/main" name="CJSM">
  <a:themeElements>
    <a:clrScheme name="CJSM">
      <a:dk1>
        <a:sysClr val="windowText" lastClr="000000"/>
      </a:dk1>
      <a:lt1>
        <a:sysClr val="window" lastClr="FFFFFF"/>
      </a:lt1>
      <a:dk2>
        <a:srgbClr val="2B979D"/>
      </a:dk2>
      <a:lt2>
        <a:srgbClr val="CC5621"/>
      </a:lt2>
      <a:accent1>
        <a:srgbClr val="5D6009"/>
      </a:accent1>
      <a:accent2>
        <a:srgbClr val="2B979D"/>
      </a:accent2>
      <a:accent3>
        <a:srgbClr val="CC5621"/>
      </a:accent3>
      <a:accent4>
        <a:srgbClr val="5D6009"/>
      </a:accent4>
      <a:accent5>
        <a:srgbClr val="000000"/>
      </a:accent5>
      <a:accent6>
        <a:srgbClr val="FFFFFF"/>
      </a:accent6>
      <a:hlink>
        <a:srgbClr val="000000"/>
      </a:hlink>
      <a:folHlink>
        <a:srgbClr val="00000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2014-04-17T00:00:00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80C8F3AD8791E48BC9C34AE10E086601400509BCB763373D94AA2B1476E7CBD4DF6" ma:contentTypeVersion="781" ma:contentTypeDescription="" ma:contentTypeScope="" ma:versionID="04426b4816a9aabf9a7f7b796e992721">
  <xsd:schema xmlns:xsd="http://www.w3.org/2001/XMLSchema" xmlns:xs="http://www.w3.org/2001/XMLSchema" xmlns:p="http://schemas.microsoft.com/office/2006/metadata/properties" xmlns:ns2="a3954e75-0996-4546-927b-16a7d0d900d2" xmlns:ns3="http://schemas.microsoft.com/sharepoint.v3" xmlns:ns4="ca5a853f-26e7-4565-b89b-b74e5db70f0d" xmlns:ns5="9a9ec0f0-7796-43d0-ac1f-4c8c46ee0bd1" targetNamespace="http://schemas.microsoft.com/office/2006/metadata/properties" ma:root="true" ma:fieldsID="e523fc88bfe132f18d1a95b1270977b4" ns2:_="" ns3:_="" ns4:_="" ns5:_="">
    <xsd:import namespace="a3954e75-0996-4546-927b-16a7d0d900d2"/>
    <xsd:import namespace="http://schemas.microsoft.com/sharepoint.v3"/>
    <xsd:import namespace="ca5a853f-26e7-4565-b89b-b74e5db70f0d"/>
    <xsd:import namespace="9a9ec0f0-7796-43d0-ac1f-4c8c46ee0bd1"/>
    <xsd:element name="properties">
      <xsd:complexType>
        <xsd:sequence>
          <xsd:element name="documentManagement">
            <xsd:complexType>
              <xsd:all>
                <xsd:element ref="ns2:Jaar" minOccurs="0"/>
                <xsd:element ref="ns2:Periode" minOccurs="0"/>
                <xsd:element ref="ns2:Datum" minOccurs="0"/>
                <xsd:element ref="ns3:CategoryDescription" minOccurs="0"/>
                <xsd:element ref="ns2:BronLibrary" minOccurs="0"/>
                <xsd:element ref="ns2:_dlc_DocId" minOccurs="0"/>
                <xsd:element ref="ns2:_dlc_DocIdUrl" minOccurs="0"/>
                <xsd:element ref="ns2:_dlc_DocIdPersistId" minOccurs="0"/>
                <xsd:element ref="ns4:ebb457a1fa0744688204d54368c02bc9"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54e75-0996-4546-927b-16a7d0d900d2" elementFormDefault="qualified">
    <xsd:import namespace="http://schemas.microsoft.com/office/2006/documentManagement/types"/>
    <xsd:import namespace="http://schemas.microsoft.com/office/infopath/2007/PartnerControls"/>
    <xsd:element name="Jaar" ma:index="1" nillable="true" ma:displayName="Jaar" ma:default="2024" ma:internalName="Jaar">
      <xsd:simpleType>
        <xsd:restriction base="dms:Text">
          <xsd:maxLength value="255"/>
        </xsd:restriction>
      </xsd:simpleType>
    </xsd:element>
    <xsd:element name="Periode" ma:index="2" nillable="true" ma:displayName="Periode" ma:format="Dropdown" ma:internalName="Periode">
      <xsd:simpleType>
        <xsd:union memberTypes="dms:Text">
          <xsd:simpleType>
            <xsd:restriction base="dms:Choice">
              <xsd:enumeration value="2017-2018"/>
              <xsd:enumeration value="2018-2019"/>
              <xsd:enumeration value="2019-2020"/>
              <xsd:enumeration value="2020-2021"/>
              <xsd:enumeration value="2021-2022"/>
            </xsd:restriction>
          </xsd:simpleType>
        </xsd:union>
      </xsd:simpleType>
    </xsd:element>
    <xsd:element name="Datum" ma:index="3" nillable="true" ma:displayName="Datum" ma:default="[today]" ma:format="DateOnly" ma:internalName="Datum">
      <xsd:simpleType>
        <xsd:restriction base="dms:DateTime"/>
      </xsd:simpleType>
    </xsd:element>
    <xsd:element name="BronLibrary" ma:index="5" nillable="true" ma:displayName="BronLibrary" ma:hidden="true" ma:internalName="BronLibrary" ma:readOnly="false">
      <xsd:simpleType>
        <xsd:restriction base="dms:Text">
          <xsd:maxLength value="255"/>
        </xsd:restriction>
      </xsd:simpleType>
    </xsd:element>
    <xsd:element name="_dlc_DocId" ma:index="12" nillable="true" ma:displayName="Waarde van de document-id" ma:description="De waarde van de document-id die aan dit item is toegewezen." ma:internalName="_dlc_DocId" ma:readOnly="true">
      <xsd:simpleType>
        <xsd:restriction base="dms:Text"/>
      </xsd:simpleType>
    </xsd:element>
    <xsd:element name="_dlc_DocIdUrl" ma:index="1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4" nillable="true" ma:displayName="Beschrijving" ma:internalName="CategoryDescrip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a853f-26e7-4565-b89b-b74e5db70f0d" elementFormDefault="qualified">
    <xsd:import namespace="http://schemas.microsoft.com/office/2006/documentManagement/types"/>
    <xsd:import namespace="http://schemas.microsoft.com/office/infopath/2007/PartnerControls"/>
    <xsd:element name="ebb457a1fa0744688204d54368c02bc9" ma:index="17" nillable="true" ma:taxonomy="true" ma:internalName="ebb457a1fa0744688204d54368c02bc9" ma:taxonomyFieldName="Labels" ma:displayName="Labels" ma:default="" ma:fieldId="{ebb457a1-fa07-4468-8204-d54368c02bc9}" ma:taxonomyMulti="true" ma:sspId="49ca8161-7180-459b-a0ef-1a71cf6ffea5" ma:termSetId="580845bf-d57e-4600-9a7a-d56bab243ee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18" nillable="true" ma:displayName="Taxonomy Catch All Column" ma:description="" ma:hidden="true" ma:list="{c658d6c2-aeb5-4394-b88e-7fd1586b07a7}" ma:internalName="TaxCatchAll" ma:showField="CatchAllData" ma:web="a3954e75-0996-4546-927b-16a7d0d90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um xmlns="a3954e75-0996-4546-927b-16a7d0d900d2" xsi:nil="true"/>
    <Periode xmlns="a3954e75-0996-4546-927b-16a7d0d900d2" xsi:nil="true"/>
    <Jaar xmlns="a3954e75-0996-4546-927b-16a7d0d900d2">2024</Jaar>
    <BronLibrary xmlns="a3954e75-0996-4546-927b-16a7d0d900d2" xsi:nil="true"/>
    <CategoryDescription xmlns="http://schemas.microsoft.com/sharepoint.v3" xsi:nil="true"/>
    <_dlc_DocId xmlns="a3954e75-0996-4546-927b-16a7d0d900d2">WUCUWH5ZS3EZ-185573031-151</_dlc_DocId>
    <_dlc_DocIdUrl xmlns="a3954e75-0996-4546-927b-16a7d0d900d2">
      <Url>https://vlaamseoverheid.sharepoint.com/sites/media/_layouts/15/DocIdRedir.aspx?ID=WUCUWH5ZS3EZ-185573031-151</Url>
      <Description>WUCUWH5ZS3EZ-185573031-151</Description>
    </_dlc_DocIdUrl>
    <ebb457a1fa0744688204d54368c02bc9 xmlns="ca5a853f-26e7-4565-b89b-b74e5db70f0d">
      <Terms xmlns="http://schemas.microsoft.com/office/infopath/2007/PartnerControls">
        <TermInfo xmlns="http://schemas.microsoft.com/office/infopath/2007/PartnerControls">
          <TermName xmlns="http://schemas.microsoft.com/office/infopath/2007/PartnerControls">CJM</TermName>
          <TermId xmlns="http://schemas.microsoft.com/office/infopath/2007/PartnerControls">5565135a-3776-4f7c-94ba-eeda1ca781b1</TermId>
        </TermInfo>
      </Terms>
    </ebb457a1fa0744688204d54368c02bc9>
    <TaxCatchAll xmlns="9a9ec0f0-7796-43d0-ac1f-4c8c46ee0bd1">
      <Value>4</Value>
    </TaxCatchAl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328C9E-DE84-47C8-A05B-246A52A3AD04}">
  <ds:schemaRefs>
    <ds:schemaRef ds:uri="http://schemas.microsoft.com/sharepoint/events"/>
  </ds:schemaRefs>
</ds:datastoreItem>
</file>

<file path=customXml/itemProps3.xml><?xml version="1.0" encoding="utf-8"?>
<ds:datastoreItem xmlns:ds="http://schemas.openxmlformats.org/officeDocument/2006/customXml" ds:itemID="{F59F3B4D-B3FA-4EC9-AD29-33BC3DEF7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54e75-0996-4546-927b-16a7d0d900d2"/>
    <ds:schemaRef ds:uri="http://schemas.microsoft.com/sharepoint.v3"/>
    <ds:schemaRef ds:uri="ca5a853f-26e7-4565-b89b-b74e5db70f0d"/>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5FFEB-1320-4E67-916D-9449ED251032}">
  <ds:schemaRefs>
    <ds:schemaRef ds:uri="http://schemas.microsoft.com/office/2006/metadata/properties"/>
    <ds:schemaRef ds:uri="http://schemas.microsoft.com/office/infopath/2007/PartnerControls"/>
    <ds:schemaRef ds:uri="a3954e75-0996-4546-927b-16a7d0d900d2"/>
    <ds:schemaRef ds:uri="http://schemas.microsoft.com/sharepoint.v3"/>
    <ds:schemaRef ds:uri="ca5a853f-26e7-4565-b89b-b74e5db70f0d"/>
    <ds:schemaRef ds:uri="9a9ec0f0-7796-43d0-ac1f-4c8c46ee0bd1"/>
  </ds:schemaRefs>
</ds:datastoreItem>
</file>

<file path=customXml/itemProps5.xml><?xml version="1.0" encoding="utf-8"?>
<ds:datastoreItem xmlns:ds="http://schemas.openxmlformats.org/officeDocument/2006/customXml" ds:itemID="{BD67B3C9-E000-486A-BC56-343924ADCB68}">
  <ds:schemaRefs>
    <ds:schemaRef ds:uri="http://schemas.openxmlformats.org/officeDocument/2006/bibliography"/>
  </ds:schemaRefs>
</ds:datastoreItem>
</file>

<file path=customXml/itemProps6.xml><?xml version="1.0" encoding="utf-8"?>
<ds:datastoreItem xmlns:ds="http://schemas.openxmlformats.org/officeDocument/2006/customXml" ds:itemID="{9393CDB9-FF12-44E4-BD70-E8320E166A23}">
  <ds:schemaRefs>
    <ds:schemaRef ds:uri="http://schemas.microsoft.com/sharepoint/v3/contenttype/forms"/>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Opmaakstijlen_V3</Template>
  <TotalTime>15</TotalTime>
  <Pages>4</Pages>
  <Words>1122</Words>
  <Characters>6176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Titel van het document</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van het document</dc:title>
  <dc:subject/>
  <dc:creator>Fabre, Rik</dc:creator>
  <cp:keywords/>
  <cp:lastModifiedBy>Emma Van Ooteghem</cp:lastModifiedBy>
  <cp:revision>8</cp:revision>
  <cp:lastPrinted>2017-01-13T08:33:00Z</cp:lastPrinted>
  <dcterms:created xsi:type="dcterms:W3CDTF">2026-05-20T13:12:00Z</dcterms:created>
  <dcterms:modified xsi:type="dcterms:W3CDTF">2026-05-29T12:30:00Z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0x010100280C8F3AD8791E48BC9C34AE10E086601400509BCB763373D94AA2B1476E7CBD4DF6</vt:lpwstr>
  </property>
  <property fmtid="{D5CDD505-2E9C-101B-9397-08002B2CF9AE}" pid="3" name="_dlc_DocIdItemGuid">
    <vt:lpwstr>38f028db-1474-472e-a90f-d73119698205</vt:lpwstr>
  </property>
  <property fmtid="{D5CDD505-2E9C-101B-9397-08002B2CF9AE}" pid="4" name="ebb457a1fa0744688204d54368c02bc9">
    <vt:lpwstr>CJM|5565135a-3776-4f7c-94ba-eeda1ca781b1</vt:lpwstr>
  </property>
  <property fmtid="{D5CDD505-2E9C-101B-9397-08002B2CF9AE}" pid="5" name="Labels">
    <vt:lpwstr>4;#CJM|5565135a-3776-4f7c-94ba-eeda1ca781b1</vt:lpwstr>
  </property>
  <property fmtid="{D5CDD505-2E9C-101B-9397-08002B2CF9AE}" pid="6" name="TaxCatchAll">
    <vt:lpwstr>4;#CJM|5565135a-3776-4f7c-94ba-eeda1ca781b1</vt:lpwstr>
  </property>
  <property fmtid="{D5CDD505-2E9C-101B-9397-08002B2CF9AE}" pid="7" name="docLang">
    <vt:lpwstr>en</vt:lpwstr>
  </property>
</Properties>
</file>